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咖啡会所开业致辞</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咖啡会所开业致辞4篇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咖啡会所开业致辞4篇</w:t>
      </w:r>
    </w:p>
    <w:p>
      <w:pPr>
        <w:ind w:left="0" w:right="0" w:firstLine="560"/>
        <w:spacing w:before="450" w:after="450" w:line="312" w:lineRule="auto"/>
      </w:pPr>
      <w:r>
        <w:rPr>
          <w:rFonts w:ascii="宋体" w:hAnsi="宋体" w:eastAsia="宋体" w:cs="宋体"/>
          <w:color w:val="000"/>
          <w:sz w:val="28"/>
          <w:szCs w:val="28"/>
        </w:rPr>
        <w:t xml:space="preserve">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咖啡会所开业致辞篇4</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