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学党史个人发言材料范文九篇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以下是为大家整理的关于学党史个人发言材料的文章9篇 ,欢迎品鉴！第1篇: 学党史个人发言材料按照《党委关于召开20_年度组织生活会和开展民主评议党员的通知...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学党史个人发言材料</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学党史个人发言材料</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学党史个人发言材料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学党史个人发言材料</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中国共产党从1921到20_走过了不同寻常的一百年，这是一个充满艰辛奋斗过程的一百年。我们要牢记党的历史，学习党的奋斗历史，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积极参加各项党的教育活动，通过学原文、读原著，悟原理，收获很大，初步达到了理论学习有收获，思想政治受洗礼的目标，下面结合组织生活会有关要求，具体汇报如下：</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　&gt;　一、党史专题学习的收获和体会</w:t>
      </w:r>
    </w:p>
    <w:p>
      <w:pPr>
        <w:ind w:left="0" w:right="0" w:firstLine="560"/>
        <w:spacing w:before="450" w:after="450" w:line="312" w:lineRule="auto"/>
      </w:pPr>
      <w:r>
        <w:rPr>
          <w:rFonts w:ascii="宋体" w:hAnsi="宋体" w:eastAsia="宋体" w:cs="宋体"/>
          <w:color w:val="000"/>
          <w:sz w:val="28"/>
          <w:szCs w:val="28"/>
        </w:rPr>
        <w:t xml:space="preserve">　　牢记党的初心和使命，为中国人民谋幸福、为中华民族谋复兴。中国共产党经过长期艰苦卓绝的革命斗争，建立新中国。带领中国人民从站起来、到富起来、到强起来。靠的就是坚定的理想信念。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党史的学习流于形式。虽然在党史集中学习时能够与其它党员沟通交流，拓宽学习方法。但是没有做到学习与工作两手都要硬，重工作轻学习。没有做到用理论武装头脑来解决思想问题。没有详细记录学习笔记，学习党史方面相关书籍也不多，学习不够深入。</w:t>
      </w:r>
    </w:p>
    <w:p>
      <w:pPr>
        <w:ind w:left="0" w:right="0" w:firstLine="560"/>
        <w:spacing w:before="450" w:after="450" w:line="312" w:lineRule="auto"/>
      </w:pPr>
      <w:r>
        <w:rPr>
          <w:rFonts w:ascii="宋体" w:hAnsi="宋体" w:eastAsia="宋体" w:cs="宋体"/>
          <w:color w:val="000"/>
          <w:sz w:val="28"/>
          <w:szCs w:val="28"/>
        </w:rPr>
        <w:t xml:space="preserve">　　学习方式比较单一，主动学习能力不强，往往依赖上面的通知要求进行开展学习，不能主动地查找党史材料进行学习，不通积极主动地通过多种途径学习党史，像学习强国，灯塔在线，党员教育网等等，只是满足完成上级交办的学习任务，甚至有时候由于工作原因就忘记了必须的学习。这些问题的出现，与自己对自己的要求不高，标准太低有很大关系，平时学习效率低下，把握不住点滴的学习时间，自我控制能力差，学习意识不强。工作中服务意识不强，主动性不高，有畏难情绪。</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在以后学习过程中，要正确处理好工作与学习的关系，两者要相辅相成，互相提升。提升党性修养，利用好碎片时间，积极主动地学。提升服务意识，做好自己的本职工作，敢于担当，敢于面对困难，积极工作，克服困难。学习党史中要积极主动，深入学习，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要与时俱进，身体力行，紧密结合马克思主义基本原理和新时代党的创新理论，在攻坚克难中激发斗争精神，增强斗争本领，提高应对风险、战胜挑战的能力水平，推动各项工作开拓前进。切实以习近平新时代中国特色社会主义思想为指导，进一步增强“四个意识”、坚定“四个自信”、做到“两个维护”，提高思想认识和政治站位，高标准高质量完成党史学习教育各项任务。</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学党史个人发言材料</w:t>
      </w:r>
    </w:p>
    <w:p>
      <w:pPr>
        <w:ind w:left="0" w:right="0" w:firstLine="560"/>
        <w:spacing w:before="450" w:after="450" w:line="312" w:lineRule="auto"/>
      </w:pPr>
      <w:r>
        <w:rPr>
          <w:rFonts w:ascii="宋体" w:hAnsi="宋体" w:eastAsia="宋体" w:cs="宋体"/>
          <w:color w:val="000"/>
          <w:sz w:val="28"/>
          <w:szCs w:val="28"/>
        </w:rPr>
        <w:t xml:space="preserve">　　20_年7月</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2025-05-02T01:03:28+08:00</dcterms:created>
  <dcterms:modified xsi:type="dcterms:W3CDTF">2025-05-02T01:03:28+08:00</dcterms:modified>
</cp:coreProperties>
</file>

<file path=docProps/custom.xml><?xml version="1.0" encoding="utf-8"?>
<Properties xmlns="http://schemas.openxmlformats.org/officeDocument/2006/custom-properties" xmlns:vt="http://schemas.openxmlformats.org/officeDocument/2006/docPropsVTypes"/>
</file>