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党史学习教育民主生活会个人发言范文十六篇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以下是为大家整理的关于党史学习教育民主生活会个人发言的文章16篇 ,欢迎品鉴！【篇1】党史学习教育民主生活会个人发言　　同志们：　　xx日，习近平总书记在同各民主党派中央、全国工...</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以下是为大家整理的关于党史学习教育民主生活会个人发言的文章16篇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关于在全县开展党史学习教育暨“牢记殷切嘱托、忠诚干净担当、喜迎建党百年”专题教育的实施方案》要求,认真对照党史学习教育4个方面内容，通过谈心谈话、自我剖析等方式，深入查摆存在的突出问题和不足。现作如下检视剖析。</w:t>
      </w:r>
    </w:p>
    <w:p>
      <w:pPr>
        <w:ind w:left="0" w:right="0" w:firstLine="560"/>
        <w:spacing w:before="450" w:after="450" w:line="312" w:lineRule="auto"/>
      </w:pPr>
      <w:r>
        <w:rPr>
          <w:rFonts w:ascii="宋体" w:hAnsi="宋体" w:eastAsia="宋体" w:cs="宋体"/>
          <w:color w:val="000"/>
          <w:sz w:val="28"/>
          <w:szCs w:val="28"/>
        </w:rPr>
        <w:t xml:space="preserve">&gt;　　一、盘点学习情况</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通过党小组集中学习和自主学习方式，认真学习了习近平总书记七一重要讲话精神情况。从3个“不变”（清除一切侵蚀党的健康肌体的病毒，确保党不变质、不变色、不变味）到3个“绝不”（任何想把中国共产党同中国人民分割开来、对立起来的企图，都是绝不会得逞的！9500多万中国共产党人不答应！14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14亿多中国人民用血肉筑成的钢铁长城面前碰得头破血流！），虽然没有机会亲自到现场听讲，但在观看直播的过程中，在学习讲话精神材料时，我依然会感到心潮澎湃、热血沸腾。习近平总书记说，“江山就是人民，人民就是江山”，七千余字的讲话全文，“人民”一次出现了86次，以人民为中心的理念贯穿全篇。今年是我认识伟大祖国的第28年，是我加入中国共产党的第6年，我很荣幸也很幸运的成为了14亿的其中之一，很感激成为了9500多万的其中之一，我也会继续带着这份感激之情在实践中秉持“坚持真理、坚守理想，践行初心、担当使命，不怕牺牲、英勇斗争，对党忠诚、不负人民”的伟大建党精神，去成长，去发展，去壮大。</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严格按照局党史学习教育领导小组要求认真学习党史相关材料，包括《论中国共产党历史》、《毛泽东、邓小平、江泽民、胡锦涛关于中国共产党历史论述论述摘编》、《中国共产党简史》、《习近平新时代中国特色社会主义思想学习问答》。通过党小组集中学习与自主学习结合，已学习完全部内容。学习材料多，获得的感悟和收获也多。从石库门到天安门，从兴业路到复兴路，中国共产党在前进的路上所付出的努力，进行的斗争、作出的牺牲，都是为了人民幸福和民族复兴。读到夏明翰写到‘坚持革命继吾志，誓将真理传人寰’的家书，想到为掩护红军主力渡江，被俘后用手从腹部伤口处绞断肠子的陈树湘等仁人烈士，我时刻在想，在面对那样的时刻，我是否也会像他们一样，用行动乃至生命守护着理想之光？在祖国需要的时刻，我是否也会像焦裕禄、杨善州、黄大发等人一样，做到艰苦奋斗，科学求实，迎难而上，无私奉献？我想了很久，脑海里最终又来一个很清晰的声音告诉我，我可以的，我也会那样做的。新时代的我们，就要以新时代标准来要求自己，来锻炼自己。习近平总书记曾写过一副对联，“得一官不荣，失一官不辱，勿道一官无用，地方全靠一官，穿百姓之衣，吃百姓之饭，莫以百姓可欺，自己也是百姓”，作为党员，作为一名工作人员，我一定坚定理想，坚守初心，做到心中装着人民，工作为了人民，想群众之所想，急群众之所急，解群众之所难，永怀一颗为民的赤子之心。</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1.在坚定理想信念方面。信念、信仰、信心坚定程度不够，在学习榜样精神时重视程度不够。有时在面对一些困难和问题时，信心不足。</w:t>
      </w:r>
    </w:p>
    <w:p>
      <w:pPr>
        <w:ind w:left="0" w:right="0" w:firstLine="560"/>
        <w:spacing w:before="450" w:after="450" w:line="312" w:lineRule="auto"/>
      </w:pPr>
      <w:r>
        <w:rPr>
          <w:rFonts w:ascii="宋体" w:hAnsi="宋体" w:eastAsia="宋体" w:cs="宋体"/>
          <w:color w:val="000"/>
          <w:sz w:val="28"/>
          <w:szCs w:val="28"/>
        </w:rPr>
        <w:t xml:space="preserve">　　2.在增强历史自觉方面。缺乏历史自觉性，往往是安排什么学什么，用什么学什么，没有主动去学，学习只停留于表面，不够深入，没有一个系统全面的学习观。</w:t>
      </w:r>
    </w:p>
    <w:p>
      <w:pPr>
        <w:ind w:left="0" w:right="0" w:firstLine="560"/>
        <w:spacing w:before="450" w:after="450" w:line="312" w:lineRule="auto"/>
      </w:pPr>
      <w:r>
        <w:rPr>
          <w:rFonts w:ascii="宋体" w:hAnsi="宋体" w:eastAsia="宋体" w:cs="宋体"/>
          <w:color w:val="000"/>
          <w:sz w:val="28"/>
          <w:szCs w:val="28"/>
        </w:rPr>
        <w:t xml:space="preserve">　　3.在弘扬优良传统方面。服务群众意识不够强烈、工作作风、模范（标杆）引领存在一定的差距、政治意识、大局意识还有待加强。</w:t>
      </w:r>
    </w:p>
    <w:p>
      <w:pPr>
        <w:ind w:left="0" w:right="0" w:firstLine="560"/>
        <w:spacing w:before="450" w:after="450" w:line="312" w:lineRule="auto"/>
      </w:pPr>
      <w:r>
        <w:rPr>
          <w:rFonts w:ascii="宋体" w:hAnsi="宋体" w:eastAsia="宋体" w:cs="宋体"/>
          <w:color w:val="000"/>
          <w:sz w:val="28"/>
          <w:szCs w:val="28"/>
        </w:rPr>
        <w:t xml:space="preserve">　　4.在加强党性锤炼方面。理论学习不够，责任感、使命感不强，应对风险与挑战的能力不足。</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在党员先锋模范作用发挥方面。作为支部宣传委员，积极主动学习党的系列学习材料，自觉遵守党的纪律，及时宣传支部工作。对习近平新时代中国特色社会主义思想理论体系和整体乱框架还缺乏全面的把握，致使理论学习的广度和深度都有所欠缺。宣传成绩不突出，宣传不够深入，没有深挖身边党员的先进典型案例</w:t>
      </w:r>
    </w:p>
    <w:p>
      <w:pPr>
        <w:ind w:left="0" w:right="0" w:firstLine="560"/>
        <w:spacing w:before="450" w:after="450" w:line="312" w:lineRule="auto"/>
      </w:pPr>
      <w:r>
        <w:rPr>
          <w:rFonts w:ascii="宋体" w:hAnsi="宋体" w:eastAsia="宋体" w:cs="宋体"/>
          <w:color w:val="000"/>
          <w:sz w:val="28"/>
          <w:szCs w:val="28"/>
        </w:rPr>
        <w:t xml:space="preserve">　　2.在立足岗位、履职尽责方面。作为办公室的一名工作人员，在面对琐碎的事情时，能够端正好自己的工作态度，细心、细致地完成任务。偶尔在工作面对困难和问题时，会急躁，不主动思考解决问题的方式，习惯性地寻求同事帮忙。</w:t>
      </w:r>
    </w:p>
    <w:p>
      <w:pPr>
        <w:ind w:left="0" w:right="0" w:firstLine="560"/>
        <w:spacing w:before="450" w:after="450" w:line="312" w:lineRule="auto"/>
      </w:pPr>
      <w:r>
        <w:rPr>
          <w:rFonts w:ascii="宋体" w:hAnsi="宋体" w:eastAsia="宋体" w:cs="宋体"/>
          <w:color w:val="000"/>
          <w:sz w:val="28"/>
          <w:szCs w:val="28"/>
        </w:rPr>
        <w:t xml:space="preserve">　　3.为身边群众做实事好事方面。主动服务办事群众，对收取的文件及相关资料及时转办，在电话接听中积极为群众答疑解惑。但在面对复杂问题时，不主动对接，不主动学习业务知识，在面对部分群众的“刁钻”问题时，欠缺服务意识。</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（一）学习理论的广度、深度不够，学习方式碎片化，不连贯不全面，平时与支部党员沟通交流太少。</w:t>
      </w:r>
    </w:p>
    <w:p>
      <w:pPr>
        <w:ind w:left="0" w:right="0" w:firstLine="560"/>
        <w:spacing w:before="450" w:after="450" w:line="312" w:lineRule="auto"/>
      </w:pPr>
      <w:r>
        <w:rPr>
          <w:rFonts w:ascii="宋体" w:hAnsi="宋体" w:eastAsia="宋体" w:cs="宋体"/>
          <w:color w:val="000"/>
          <w:sz w:val="28"/>
          <w:szCs w:val="28"/>
        </w:rPr>
        <w:t xml:space="preserve">　　（二）没有正视自己的岗位职责，只管自己的一亩三分地，缺乏学习业务知识的主动性。</w:t>
      </w:r>
    </w:p>
    <w:p>
      <w:pPr>
        <w:ind w:left="0" w:right="0" w:firstLine="560"/>
        <w:spacing w:before="450" w:after="450" w:line="312" w:lineRule="auto"/>
      </w:pPr>
      <w:r>
        <w:rPr>
          <w:rFonts w:ascii="宋体" w:hAnsi="宋体" w:eastAsia="宋体" w:cs="宋体"/>
          <w:color w:val="000"/>
          <w:sz w:val="28"/>
          <w:szCs w:val="28"/>
        </w:rPr>
        <w:t xml:space="preserve">　　（三）没有树立正确的群众观，不主动了解群众所需所急所想，没有更好地融入群众。</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在读原文、原著方面不断加强，通过不同的学习渠道拓宽学习面，充分运用理论指导实践，主动思考，积极进取，增强四个“意识”，坚定四个“自信”，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（二）重新认真审视自己的岗位职责，反省自己平时在工作中的表现，针对问题立即改正，加强主动学习的意识，树立正确的工作观。</w:t>
      </w:r>
    </w:p>
    <w:p>
      <w:pPr>
        <w:ind w:left="0" w:right="0" w:firstLine="560"/>
        <w:spacing w:before="450" w:after="450" w:line="312" w:lineRule="auto"/>
      </w:pPr>
      <w:r>
        <w:rPr>
          <w:rFonts w:ascii="宋体" w:hAnsi="宋体" w:eastAsia="宋体" w:cs="宋体"/>
          <w:color w:val="000"/>
          <w:sz w:val="28"/>
          <w:szCs w:val="28"/>
        </w:rPr>
        <w:t xml:space="preserve">　　（三）牢固树立为民服务意识，拥有正确的群众观，主动关心身边的人和事，不摆“官架子”，想群众之所想，急群众之所急，做到心在百姓身，脚为百姓走，不断为群众排忧解难。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主题党日活动是我们春节后的第一次。这次主题党日的“主要动作”就是学习党章。习近平总书记指出，党章是党的总章程，集中体现了党的性质和宗旨、党的理论和路线方针政策、党的重要主张，规定了党的重要制度和体制机制，是全党必须共同遵守的根本行为规范。xx日，习近平总书记在党史学习教育动员大会上强调，全党同志要做到学史明理、学史增信、学史崇德、学史力行。从一定意义上说，党章是党的历史的缩影，是领导革命、建设和改革的真实体现，是党成长、成熟、发展、壮大的客观纪律。我们党从成立之日起，就严格按照马克思列宁主义建觉原则，把纪律和规矩写在自己旗帜上，政治纪律、组织纪律等各项纪律每向前迈进一步，都会在党章中有所体现和强化，可以说，一部党章发展史也是一部党的建设史。</w:t>
      </w:r>
    </w:p>
    <w:p>
      <w:pPr>
        <w:ind w:left="0" w:right="0" w:firstLine="560"/>
        <w:spacing w:before="450" w:after="450" w:line="312" w:lineRule="auto"/>
      </w:pPr>
      <w:r>
        <w:rPr>
          <w:rFonts w:ascii="宋体" w:hAnsi="宋体" w:eastAsia="宋体" w:cs="宋体"/>
          <w:color w:val="000"/>
          <w:sz w:val="28"/>
          <w:szCs w:val="28"/>
        </w:rPr>
        <w:t xml:space="preserve">　　刚才，我们一起学习了党章的部分内容，**、**4位同志也作了发言。学党章是党员的终生大事，必须将其带在身边、放在枕边，有事没事都要看两眼。下面，就如何学习党章，我谈四点体会，供大家参考。</w:t>
      </w:r>
    </w:p>
    <w:p>
      <w:pPr>
        <w:ind w:left="0" w:right="0" w:firstLine="560"/>
        <w:spacing w:before="450" w:after="450" w:line="312" w:lineRule="auto"/>
      </w:pPr>
      <w:r>
        <w:rPr>
          <w:rFonts w:ascii="宋体" w:hAnsi="宋体" w:eastAsia="宋体" w:cs="宋体"/>
          <w:color w:val="000"/>
          <w:sz w:val="28"/>
          <w:szCs w:val="28"/>
        </w:rPr>
        <w:t xml:space="preserve">　　一是通过学习党章，更加坚定对党的绝对忠诚。党章规定，中国共产党的领导是中国特色社会主义的本质特征，是中国特色社会主义制度的最大优势。纪检监察机关坚持党的领导，最根本的是坚持以习近平同志为核心的党中央集中统一领导。这次新冠肺炎疫情持续发酵，给我们上了一堂生动的形势政策教育课，“中国之治”和“西方之乱”形成鲜明对比，让我们更加坚定了道路自信、理论自信、制度自信、文化自信。作为一名党员，学习党章，首先要坚定理想信念，强化党员意识，对党忠诚老实，履行党员义务，执行党的决定，在工作和生活中更好地发挥党员的先锋模范作用。作为纪检监察机关一员，我们处在全面从严治党、正风肃纪反腐的第一线，肩负着维护党章、党规、党纪的重要职责，要牢记政治机关属性，把对党忠诚作为天职，做到绝对忠该、绝对纯洁、绝对可靠，做到“虔诚而执著，至信而深厚”。只有对党绝对忠诚，才能发自内心真心实意地忠于党的事业，才能坚持正确方向不跑偏，行使神圣权力不滥用，坚决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　　二是通过学习党章，更加明确工作职责定位。纪检监察机关的使命职责来源于党章。党章总纲规定“强化管党治党主体责任和监督责任”。推进全面从严治党，党委主体责任是前提，纪委监督责任是保障。各级党委履行管党治党的政治责任，要责无旁贷当好纪律建设的领导者、执行者和推动者，把党的领导体现在日常管理监督中，提高纪律执行力，维护纪律严肃性。没有主体责任的落实，监督责任难以常态、有效。同时，各级纪委要协助党委推进全面从严治党，紧紧围绕政治建设、思想建设、组织建设、作风建设、纪律建设、制度建设以及反腐败斗争发挥作用，真正把全面从严治党的要求贯穿党的建设各方面、全过程。没有监督责任的保障，主体责任往往容易虚化、落空。只有主体责任和监督责任贯通融合、协同发力，纪委协同不缺位，协助不越位，才能形成反腐肃贪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通过学习党章，更加提高履职本领。从纪检监察工作职责看，监督是党章规定的纪律监察机关基本职责、第一职责。做深做细做实监督首责，要着力强化日常监督，在抓早抓小上下功夫。新党章总结了我们党成立以来纪律建设经验，提出了严格执行和维护党的纪律的“24字方针”。其中，“惩前毖后、治病救人”是目的，体现了党的一贯方针;“执纪必严、违纪必究”是原则，体现了零容忍的鲜明态度;“抓早抓小、防微杜渐”是方法，是源头防贪治腐的有力路径。三者有机统一，集中体现在运用好监督执纪“四种形态”。要用好“四种形态”这个全面从严治党的政策策略，实现政治效果、纪法效果、社会效果的有机统一。从个人工作职责看，要立足岗位，扎实做好本职工作，自觉把廉政教育工作放在“三不”一体推进的大格局来谋划，抓好现场警示教育、拍摄廉政警示教育片等重点工作，做深案件查处的“后半篇”文章，做实同级同类干部廉政教育，进一步提高履职尽责能力，不断强化廉政教育、筑牢“不想腐”的自觉。</w:t>
      </w:r>
    </w:p>
    <w:p>
      <w:pPr>
        <w:ind w:left="0" w:right="0" w:firstLine="560"/>
        <w:spacing w:before="450" w:after="450" w:line="312" w:lineRule="auto"/>
      </w:pPr>
      <w:r>
        <w:rPr>
          <w:rFonts w:ascii="宋体" w:hAnsi="宋体" w:eastAsia="宋体" w:cs="宋体"/>
          <w:color w:val="000"/>
          <w:sz w:val="28"/>
          <w:szCs w:val="28"/>
        </w:rPr>
        <w:t xml:space="preserve">　　四是通过学习党章，更加注重自我约束。党章规定，党的干部是党的事业的骨干，是人民的公仆，要做到忠诚干净担当。纪检监察干部是执纪执法者，也是党章党规、宪法法律的守护者，必须始终对党章和宪法保持敬畏之心，在行使权力上慎之又慎、在自我约束上严之又严。纪检监察干部出现违规违纪行为的危害性具有双重性，影响和危害具有放大效应，对党的事业、党的纪检监察事业危害程度极其恶劣、更加严重。作为年轻的纪检监察干部，我们要摈弃不是领导岗位、没有重要权力的错误认识，充分认识到不管在纪委哪个岗位，都掌握着一定的权力或者权力的影响力，时刻警惕长线投资、感情投资，防止金钱对权力的腐蚀，防范权力对金钱的“寻租”，做到心中高悬法纪明镜、手中紧握法纪戒尺。严格净化自己的朋友圈、生活圈、社交圈，自觉接受最严格的监督，不该说的不说，不该做的不做，不该看的不看，遵守工作纪律、保密纪律，不把平台当本事，不把欲望当志气，慎终如始，如履如临，用“自身硬”来防止“灯下黑”、提高免疫力，早日成长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&gt;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2025-05-02T04:54:21+08:00</dcterms:created>
  <dcterms:modified xsi:type="dcterms:W3CDTF">2025-05-02T04:54:21+08:00</dcterms:modified>
</cp:coreProperties>
</file>

<file path=docProps/custom.xml><?xml version="1.0" encoding="utf-8"?>
<Properties xmlns="http://schemas.openxmlformats.org/officeDocument/2006/custom-properties" xmlns:vt="http://schemas.openxmlformats.org/officeDocument/2006/docPropsVTypes"/>
</file>