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优秀的幼儿教师发言稿</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幼儿教师发言稿5篇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w:t>
      </w:r>
    </w:p>
    <w:p>
      <w:pPr>
        <w:ind w:left="0" w:right="0" w:firstLine="560"/>
        <w:spacing w:before="450" w:after="450" w:line="312" w:lineRule="auto"/>
      </w:pPr>
      <w:r>
        <w:rPr>
          <w:rFonts w:ascii="宋体" w:hAnsi="宋体" w:eastAsia="宋体" w:cs="宋体"/>
          <w:color w:val="000"/>
          <w:sz w:val="28"/>
          <w:szCs w:val="28"/>
        </w:rPr>
        <w:t xml:space="preserve">优秀的幼儿教师发言稿5篇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&gt;优秀的幼儿教师发言稿篇1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&gt;优秀的幼儿教师发言稿篇2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&gt;优秀的幼儿教师发言稿篇3</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&gt;优秀的幼儿教师发言稿篇4</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园世界粮食日国旗下讲话稿国旗下讲话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&gt;优秀的幼儿教师发言稿篇5</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2025-06-21T06:31:32+08:00</dcterms:created>
  <dcterms:modified xsi:type="dcterms:W3CDTF">2025-06-21T06:31:32+08:00</dcterms:modified>
</cp:coreProperties>
</file>

<file path=docProps/custom.xml><?xml version="1.0" encoding="utf-8"?>
<Properties xmlns="http://schemas.openxmlformats.org/officeDocument/2006/custom-properties" xmlns:vt="http://schemas.openxmlformats.org/officeDocument/2006/docPropsVTypes"/>
</file>