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“牢固树立底线思维防范化解重大风险”专题研讨发言提纲</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yán)，动词，义：评论，讲话。一般在会议，晚会上领导或特殊人物的讲话。本站为大家整理的相关的“牢固树立底线思维防范化解重大风险”专题研讨发言提纲供大家参考选择。　　“牢固树立底线思维防范化解重大风险”专题研讨发言提纲　　区级领...</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yán)，动词，义：评论，讲话。一般在会议，晚会上领导或特殊人物的讲话。本站为大家整理的相关的“牢固树立底线思维防范化解重大风险”专题研讨发言提纲供大家参考选择。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“牢固树立底线思维防范化解重大风险”专题研讨发言提纲</w:t>
      </w:r>
    </w:p>
    <w:p>
      <w:pPr>
        <w:ind w:left="0" w:right="0" w:firstLine="560"/>
        <w:spacing w:before="450" w:after="450" w:line="312" w:lineRule="auto"/>
      </w:pPr>
      <w:r>
        <w:rPr>
          <w:rFonts w:ascii="宋体" w:hAnsi="宋体" w:eastAsia="宋体" w:cs="宋体"/>
          <w:color w:val="000"/>
          <w:sz w:val="28"/>
          <w:szCs w:val="28"/>
        </w:rPr>
        <w:t xml:space="preserve">　　区级领导班子“不忘初心、牢记使命”主题教育读书班继续按计划进行。9月20日，区级班子领导围绕“牢固树立底线思维，防范化解重大风险”进行学习研讨。区委书记吴杰、区委副书记、政府区长孟鑫等结合研讨内容进行发言。</w:t>
      </w:r>
    </w:p>
    <w:p>
      <w:pPr>
        <w:ind w:left="0" w:right="0" w:firstLine="560"/>
        <w:spacing w:before="450" w:after="450" w:line="312" w:lineRule="auto"/>
      </w:pPr>
      <w:r>
        <w:rPr>
          <w:rFonts w:ascii="宋体" w:hAnsi="宋体" w:eastAsia="宋体" w:cs="宋体"/>
          <w:color w:val="000"/>
          <w:sz w:val="28"/>
          <w:szCs w:val="28"/>
        </w:rPr>
        <w:t xml:space="preserve">　　吴杰表示，全区党员领导干部要自觉把底线思维贯穿到各项工作中，以全局视野坚守底线，牢牢把握工作主动权，要提高政治站位，强化政治意识，充分认识防范化解重大风险的重要性和紧迫性，要坚定信心、敢于担当责任，切实做好防范化解重大风险的各项工作。结合我区工作实际，吴杰强调，要牢固树立底线思维，全面强化风险意识，要清醒看到面临的社会稳定形势依然严峻复杂，一些不安全、不稳定的因素依然存在，这要求我们要以高度的政治责任感细化防范措施，严防各类重大安全生产事故，坚持问题导向、目标导向和责任导向，做好迎接新中国成立70周年大庆的各项安保及安全生产工作;要提高防范化解能力，全方位化解安全隐患。坚持层层抓落实，稳中求进、守住底线、把握好度，推动高质量发展;要坚持防患未然，加强防范化解风险机制建设，建立健全风险研判机制、决策风险评估机制、风险防控协调机制，坚决防范化解重大风险。</w:t>
      </w:r>
    </w:p>
    <w:p>
      <w:pPr>
        <w:ind w:left="0" w:right="0" w:firstLine="560"/>
        <w:spacing w:before="450" w:after="450" w:line="312" w:lineRule="auto"/>
      </w:pPr>
      <w:r>
        <w:rPr>
          <w:rFonts w:ascii="宋体" w:hAnsi="宋体" w:eastAsia="宋体" w:cs="宋体"/>
          <w:color w:val="000"/>
          <w:sz w:val="28"/>
          <w:szCs w:val="28"/>
        </w:rPr>
        <w:t xml:space="preserve">　　孟鑫表示，我们要把思想和行动统一到习近平总书记重要讲话精神上来，把政治责任体现在狠抓落实上，把担当精神体现到各项工作中，把防范化解重大风险工作做实做细做好。要提高政治站位，充分认识坚持底线思维，着力防范化解重大风险的重要性，坚持以习近平新时代中国特色社会主义思想为指导，切实担当起防范化解重大风险的政治责任，以实际行动体现“四个意识”，坚定“四个自信”，做到“两个维护;要做好各领域风险防控，有针对性地制定应对策略，打好有准备之仗。始终“高站位”，突出“稳增长”，密织“防护网”，保护“好山水”，聚焦“获得感”，不断增加人民群众获得感、幸福感、安全感;要完善风险防控机制 ，打赢防范化解重大风险攻坚战，要强化责任落实、体系建设、评估处置、动态排查、数据治理能力建设以及督查考核工作。</w:t>
      </w:r>
    </w:p>
    <w:p>
      <w:pPr>
        <w:ind w:left="0" w:right="0" w:firstLine="560"/>
        <w:spacing w:before="450" w:after="450" w:line="312" w:lineRule="auto"/>
      </w:pPr>
      <w:r>
        <w:rPr>
          <w:rFonts w:ascii="宋体" w:hAnsi="宋体" w:eastAsia="宋体" w:cs="宋体"/>
          <w:color w:val="000"/>
          <w:sz w:val="28"/>
          <w:szCs w:val="28"/>
        </w:rPr>
        <w:t xml:space="preserve">　　学习中，区委常委、组织部长齐大勇领读了《增强忧患意识、防范风险挑战要一以贯之》;区委常委、政府副区长李尚杰领读习近平总书记在省部级主要领导干部坚持底线思维着力防范化解重大风险专题研讨班上的重要讲话。</w:t>
      </w:r>
    </w:p>
    <w:p>
      <w:pPr>
        <w:ind w:left="0" w:right="0" w:firstLine="560"/>
        <w:spacing w:before="450" w:after="450" w:line="312" w:lineRule="auto"/>
      </w:pPr>
      <w:r>
        <w:rPr>
          <w:rFonts w:ascii="宋体" w:hAnsi="宋体" w:eastAsia="宋体" w:cs="宋体"/>
          <w:color w:val="000"/>
          <w:sz w:val="28"/>
          <w:szCs w:val="28"/>
        </w:rPr>
        <w:t xml:space="preserve">　　区领导李尚杰、任福科、刘显君围绕专题研讨进行发言。</w:t>
      </w:r>
    </w:p>
    <w:p>
      <w:pPr>
        <w:ind w:left="0" w:right="0" w:firstLine="560"/>
        <w:spacing w:before="450" w:after="450" w:line="312" w:lineRule="auto"/>
      </w:pPr>
      <w:r>
        <w:rPr>
          <w:rFonts w:ascii="宋体" w:hAnsi="宋体" w:eastAsia="宋体" w:cs="宋体"/>
          <w:color w:val="000"/>
          <w:sz w:val="28"/>
          <w:szCs w:val="28"/>
        </w:rPr>
        <w:t xml:space="preserve">　　下午，区级领导班子到营口观看了营口市党风廉政警示教育展和警示教育片，参观了营口市雷锋展览馆，并重温了入党誓词。</w:t>
      </w:r>
    </w:p>
    <w:p>
      <w:pPr>
        <w:ind w:left="0" w:right="0" w:firstLine="560"/>
        <w:spacing w:before="450" w:after="450" w:line="312" w:lineRule="auto"/>
      </w:pPr>
      <w:r>
        <w:rPr>
          <w:rFonts w:ascii="黑体" w:hAnsi="黑体" w:eastAsia="黑体" w:cs="黑体"/>
          <w:color w:val="000000"/>
          <w:sz w:val="36"/>
          <w:szCs w:val="36"/>
          <w:b w:val="1"/>
          <w:bCs w:val="1"/>
        </w:rPr>
        <w:t xml:space="preserve">　　“牢固树立底线思维防范化解重大风险”专题研讨发言提纲</w:t>
      </w:r>
    </w:p>
    <w:p>
      <w:pPr>
        <w:ind w:left="0" w:right="0" w:firstLine="560"/>
        <w:spacing w:before="450" w:after="450" w:line="312" w:lineRule="auto"/>
      </w:pPr>
      <w:r>
        <w:rPr>
          <w:rFonts w:ascii="宋体" w:hAnsi="宋体" w:eastAsia="宋体" w:cs="宋体"/>
          <w:color w:val="000"/>
          <w:sz w:val="28"/>
          <w:szCs w:val="28"/>
        </w:rPr>
        <w:t xml:space="preserve">　　9月23日下午，学校召开以“牢固树立底线思维 防范化解重大风险”为主题的第四专题集中学习研讨会，校领导班子成员、党委委员、总会计师，党群行政职能部门、研究生院、离退休职工管理处、国际合作交流处(国际教育学院)、产业党总支、总务后勤党总支、葫芦岛校区后勤产业党总支、葫芦岛校区机关职能处室副处级以上干部参加研讨会。各二级学院党组织按照学校下发的学习方案开展集中学习研讨。</w:t>
      </w:r>
    </w:p>
    <w:p>
      <w:pPr>
        <w:ind w:left="0" w:right="0" w:firstLine="560"/>
        <w:spacing w:before="450" w:after="450" w:line="312" w:lineRule="auto"/>
      </w:pPr>
      <w:r>
        <w:rPr>
          <w:rFonts w:ascii="宋体" w:hAnsi="宋体" w:eastAsia="宋体" w:cs="宋体"/>
          <w:color w:val="000"/>
          <w:sz w:val="28"/>
          <w:szCs w:val="28"/>
        </w:rPr>
        <w:t xml:space="preserve">　　校纪委书记白鸥领学增强忧患意识、防范风险挑战要一以贯之。校团委书记苏海泉领学习近平在省部级主要领导干部坚持底线思维着力防范化解重大风险专题研讨班开班式上的重要讲话、陈求发在听取全省第二批主题教育进展情况汇报时的讲话。校党委委员、教务处处长徐平，高教研究所所长王秀丽、发展规划与学科建设处处长徐光宪、招生就业处副处长于海军、葫芦岛校区学生处副处长兼国防教育教研部主任张志勇作交流发言。其他人员作书面发言。</w:t>
      </w:r>
    </w:p>
    <w:p>
      <w:pPr>
        <w:ind w:left="0" w:right="0" w:firstLine="560"/>
        <w:spacing w:before="450" w:after="450" w:line="312" w:lineRule="auto"/>
      </w:pPr>
      <w:r>
        <w:rPr>
          <w:rFonts w:ascii="宋体" w:hAnsi="宋体" w:eastAsia="宋体" w:cs="宋体"/>
          <w:color w:val="000"/>
          <w:sz w:val="28"/>
          <w:szCs w:val="28"/>
        </w:rPr>
        <w:t xml:space="preserve">　　副校长周志强作中心发言。他说，习近平总书记在省部级主要领导干部坚持底线思维着力防范化解重大风险专题研讨班开班式上发表重要讲话，对防范化解政治、意识形态、经济、科技、社会、外部环境、党的建设等领域重大风险作出深刻分析、提出明确要求，为各级党委深刻认识和准确把握外部环境的深刻变化和我国改革发展稳定面临的新情况新问题新挑战指明了方向、明确了任务，为领导干部找准防范化解重大风险的路径提供了遵循、理清了思路。他表示，通过学习习近平总书记的讲话，对底线思维内涵的理解更加深刻，对为何要着力防范化解重大风险有更加深刻的认识，讲话为我们办学兴校指明了树立底线思维和着力防范化解重大风险的有效路径。</w:t>
      </w:r>
    </w:p>
    <w:p>
      <w:pPr>
        <w:ind w:left="0" w:right="0" w:firstLine="560"/>
        <w:spacing w:before="450" w:after="450" w:line="312" w:lineRule="auto"/>
      </w:pPr>
      <w:r>
        <w:rPr>
          <w:rFonts w:ascii="宋体" w:hAnsi="宋体" w:eastAsia="宋体" w:cs="宋体"/>
          <w:color w:val="000"/>
          <w:sz w:val="28"/>
          <w:szCs w:val="28"/>
        </w:rPr>
        <w:t xml:space="preserve">　　校党委书记邢宝君作总结点评。他说，通过学习，大家对于“牢固树立底线思维，防范化解重大风险”有了深刻的认识，并能够结合自身工作作出正确的理解和准确的把握。即便身处学校，也要“居安思危”，我们同样要面对纷繁复杂的国内外形势;既要高度警惕“黑天鹅”事件，也要防范“灰犀牛”事件;既要有防范风险的先手，也要有应对和化解风险挑战的高招;既要打好防范和抵御风险的有准备之战，也要打好化险为夷、转危为机的战略主动战。全校党员干部要充分认识防范化解重大风险的重要性和紧迫性;坚持守土有责、守土尽责，把防范化解重大风险工作做实做细做好，时刻保持斗争精神、不断增强斗争本领;认真落实中央和省关于坚持底线思维着力防范化解重大风险的各项决策部署，不折不扣把党中央决策部署落实到学校工作的全过程和各方面，坚决防止可能的风险向学校蔓延或渗透，确保学校各项事业得到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　　“牢固树立底线思维防范化解重大风险”专题研讨发言提纲</w:t>
      </w:r>
    </w:p>
    <w:p>
      <w:pPr>
        <w:ind w:left="0" w:right="0" w:firstLine="560"/>
        <w:spacing w:before="450" w:after="450" w:line="312" w:lineRule="auto"/>
      </w:pPr>
      <w:r>
        <w:rPr>
          <w:rFonts w:ascii="宋体" w:hAnsi="宋体" w:eastAsia="宋体" w:cs="宋体"/>
          <w:color w:val="000"/>
          <w:sz w:val="28"/>
          <w:szCs w:val="28"/>
        </w:rPr>
        <w:t xml:space="preserve">　　9月27日下午，金普新区应急管理局集中开展“不忘初心、牢记使命”第五次集体学习(扩大)会，应急管理局领导班子、局机关和直属单位党委、应急中心党委和机关、局属事业单位全体党员参加集体学习研讨会议。</w:t>
      </w:r>
    </w:p>
    <w:p>
      <w:pPr>
        <w:ind w:left="0" w:right="0" w:firstLine="560"/>
        <w:spacing w:before="450" w:after="450" w:line="312" w:lineRule="auto"/>
      </w:pPr>
      <w:r>
        <w:rPr>
          <w:rFonts w:ascii="宋体" w:hAnsi="宋体" w:eastAsia="宋体" w:cs="宋体"/>
          <w:color w:val="000"/>
          <w:sz w:val="28"/>
          <w:szCs w:val="28"/>
        </w:rPr>
        <w:t xml:space="preserve">　　按照主题教育工作安排，包周礼局长领学《习近平总书记在省部级主要领导干部坚持底线思维着力防范化解重大风险专题研讨班上的重要讲话》和《增强忧患意识、防范风险挑战要一以贯之》(节选自《习近平关于“不忘初心、牢记使命”重要论述选编》)。</w:t>
      </w:r>
    </w:p>
    <w:p>
      <w:pPr>
        <w:ind w:left="0" w:right="0" w:firstLine="560"/>
        <w:spacing w:before="450" w:after="450" w:line="312" w:lineRule="auto"/>
      </w:pPr>
      <w:r>
        <w:rPr>
          <w:rFonts w:ascii="宋体" w:hAnsi="宋体" w:eastAsia="宋体" w:cs="宋体"/>
          <w:color w:val="000"/>
          <w:sz w:val="28"/>
          <w:szCs w:val="28"/>
        </w:rPr>
        <w:t xml:space="preserve">　　包周礼局长领学十九大报告关于安全生产方面的内容和习近平总书记关于安全生产、应急管理、防灾减灾重要批示指示精神和重要论述。顾忠苓、张哲两位领导干部围绕“牢固树立底线思维，防范化解重大风险”专题进行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2025-05-02T21:21:39+08:00</dcterms:created>
  <dcterms:modified xsi:type="dcterms:W3CDTF">2025-05-02T21:21:39+08:00</dcterms:modified>
</cp:coreProperties>
</file>

<file path=docProps/custom.xml><?xml version="1.0" encoding="utf-8"?>
<Properties xmlns="http://schemas.openxmlformats.org/officeDocument/2006/custom-properties" xmlns:vt="http://schemas.openxmlformats.org/officeDocument/2006/docPropsVTypes"/>
</file>