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党史学习教育民主生活会个人发言提纲16篇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以下是为大家整理的关于党史学习教育民主生活会个人发言提纲的文章16篇 ,欢迎品鉴！第1篇: 党史学习教育民主生活会个人发言提纲　　根据会议安排，紧扣本次民主生活会的主题，现将个人...</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天津市委党史学习教育领导小组办公室《关于召开党史学习教育专题组织生活会的通知》《关于召开党史学习教育专题组织生活会有关问题的答复》的部署要求和我校《关于召开党史学习教育专题组织生活会的通知》要求，根据本支部统一安排，结合党史教育和工作实际，收看和聆听了习近平总书记在庆祝中国共产党成立100周年大会上重要讲话，学习了习近平新时代中国特色社会主义思想和党中央指定学习材料，同时深入查摆问题，积极认真地开展批评与自我批评，并提出了整改的措施和方向。</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气势恢宏。讲话内容贯通历史、现实和未来，深情回顾了我们党成立一百年来走过的峥嵘岁月和历经磨难的伟大征程，首次精辟概括了伟大的建党精神，庄严宣告了“我们实现了第一个百年奋斗目标，在中华大地上全面建成了小康社会”，为我们向第二个百年奋斗目标迈进、不断开创各项事业发展新局面指明了前进方向。讲话具有很强的理论说服力和心灵震撼力，充分彰显了中国共产党作为马克思主义政党的自信与担当以及炽热的为民情怀，是指引我们奋进新征程、全力推进中国特色社会主义伟大事业的纲领性文献，是一堂生动深刻的党史教育课、初心使命课。聆听和学习以后倍感振奋、备受鼓舞。接下来，我要继续深入学习贯彻习近平总书记重要讲话精神，更好肩负起时代赋予的光荣使命，努力工作，矢志不移听党话，跟党走，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最近一个时期，根据上级党委要求，我集中学习了《论中国共产党历史》、《习近平新时代中国特色社会主义思想学习问答》、《中国共产党简史》、《毛泽东邓小平江泽民胡锦涛关于中国共产党历史论述摘编》等学习文献。《论中国共产党历史》这部专题文集，共收入习近平同志关于中国共产党历史的重要文稿40篇。目前本人系统学习了《实现中华民族伟大复兴是中华民族近代以来最伟大的梦想》、《正确认识改革开放前和改革开放后两个历史时期》、《知史爱党，知史爱国》、《学习党史、国史是坚持和发展中国特色社会主义的必修课》、《中国革命历史是最好的营养剂》共5篇。《问答》共分7个板块、100个问题。目前认真阅读了前20个问题，并进行了较为深入的理解和思考。《中国共产党简史》目前已全部通读一遍。《摘编》刚刚开始学习，还不够系统全面。</w:t>
      </w:r>
    </w:p>
    <w:p>
      <w:pPr>
        <w:ind w:left="0" w:right="0" w:firstLine="560"/>
        <w:spacing w:before="450" w:after="450" w:line="312" w:lineRule="auto"/>
      </w:pPr>
      <w:r>
        <w:rPr>
          <w:rFonts w:ascii="宋体" w:hAnsi="宋体" w:eastAsia="宋体" w:cs="宋体"/>
          <w:color w:val="000"/>
          <w:sz w:val="28"/>
          <w:szCs w:val="28"/>
        </w:rPr>
        <w:t xml:space="preserve">　　上述文献内容丰富、形式新颖，有的图文并茂、深入浅出，通俗易懂。《问答》紧跟时代步伐，聚焦当前理论的热点难点，回应干部群众关切，以问答体的形式全面系统阐述了习近平新时代中国特色社会主义思想的基本精神、基本内容和基本要求，有助于广大党员干部群众更加深入学习领会党的创新理论，更加自觉用以武装头脑、指导实践、推动工作。《简史》和《党史》展现了我们党成立以来百年的奋斗史。百年党史告诉我们，“中国共产党为什么能“、“马克思主义为什么行”、“中国特色社会主义为什么好”。通过学习，深刻认识和理解了没有共产党就没有新中国、就没有中国特色社会主义、就没有中华民族伟大复兴；深刻认识和理解了马克思主义的真理力量和实践力量，坚持用马克思主义观察时代、解读时代、引领时代的重要意义；深刻认识和理解了历史和人民选择中国共产党、选择马克思主义、选择中国特色社会主义道路的历史必然性。</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支部布置学的规定内容，个人自学只停留在通读了解的层面，缺乏整体性、系统性，对党的基本理论和创新理论只是泛读，没有精读细研，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还不高。</w:t>
      </w:r>
    </w:p>
    <w:p>
      <w:pPr>
        <w:ind w:left="0" w:right="0" w:firstLine="560"/>
        <w:spacing w:before="450" w:after="450" w:line="312" w:lineRule="auto"/>
      </w:pPr>
      <w:r>
        <w:rPr>
          <w:rFonts w:ascii="宋体" w:hAnsi="宋体" w:eastAsia="宋体" w:cs="宋体"/>
          <w:color w:val="000"/>
          <w:sz w:val="28"/>
          <w:szCs w:val="28"/>
        </w:rPr>
        <w:t xml:space="preserve">　　造成上述问题的原因在于思想上没有高度重视，放松了政治理论学习。在思想深处或多或少存在“差不多”、“够用了”的思想，总抱有“过得去就行”的应付心态。在行动上没有真正形成加强政治理论的高度自觉，有时候把政治理论学习当成“软任务”，放松了自己在政治信仰上的高标准要求。再加上平时忙于各种事务多，静下心来系统学习深入思考少，对学过的理论和知识记得影影绰绰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