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投资交流会议发言材料</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　　投资交流会议发言材料　　尊敬的各位...</w:t>
      </w:r>
    </w:p>
    <w:p>
      <w:pPr>
        <w:ind w:left="0" w:right="0" w:firstLine="560"/>
        <w:spacing w:before="450" w:after="450" w:line="312" w:lineRule="auto"/>
      </w:pPr>
      <w:r>
        <w:rPr>
          <w:rFonts w:ascii="宋体" w:hAnsi="宋体" w:eastAsia="宋体" w:cs="宋体"/>
          <w:color w:val="000"/>
          <w:sz w:val="28"/>
          <w:szCs w:val="28"/>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_TAG_h2]　　投资交流会议发言材料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莱福公司相聚，感谢福汇工作会议，为我们提供了相互交流和学习提高的机会。面对新形势，办公室如何做到科学服务、和谐服务，是摆在我们面前的一个重要课题。下面，我将结合今年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80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　　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　　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　　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　　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　　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　　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　　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以上是某某部一些做法和体会，希望大家批评指正。通过这次联络员会议，我们也看到了与同行的差距和不足，我们将虚心学习各方先进经验，不断提高工作水平。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今天会议主要任务是贯彻落实省政府常务会议精神，对项目投资工作再动员、再部署，在全市上下进一步形成“围着项目转，盯着项目干”的浓厚氛围。刚才俊民同志传达了省上会议精神，各县区作了汇报交流，永能同志作了点评，很具体、很到位;会上印发的部门材料要认真研究对照。通过交流和点评，大家不仅比成绩，也看到了差距、比出了干劲。</w:t>
      </w:r>
    </w:p>
    <w:p>
      <w:pPr>
        <w:ind w:left="0" w:right="0" w:firstLine="560"/>
        <w:spacing w:before="450" w:after="450" w:line="312" w:lineRule="auto"/>
      </w:pPr>
      <w:r>
        <w:rPr>
          <w:rFonts w:ascii="宋体" w:hAnsi="宋体" w:eastAsia="宋体" w:cs="宋体"/>
          <w:color w:val="000"/>
          <w:sz w:val="28"/>
          <w:szCs w:val="28"/>
        </w:rPr>
        <w:t xml:space="preserve">　　元至6月，全市上下围绕“稳中有进、提质增效”，在“三稳两优”上下功夫，经济社会保持了良好的发展势头，预计生产总值增长11%左右，增速保持在全省第一方阵。元至5月完成财政总收入32亿元，同比增长17%，其中一般预算收入增长26.8%;固定资产投资增长22.3%，规上工业增加值增长17.1%，限额以上消费品零售总额增长18.9%，城乡居民收入分别增长11%和13%。特别是投资和工业增速居全省前列，在经济下行压力大的情况下，取得这样的成绩实属不易。但是对当前存在的企业投资信心不足、要素保障不力、重大项目进展缓慢、征地拆迁难、项目落地难、发展环境不优等诸多问题，要引起足够的重视，把规划的蓝图转化成一个个项目，把增长的目标落实到一个个项目，紧紧围着项目转，牢牢盯着项目干。</w:t>
      </w:r>
    </w:p>
    <w:p>
      <w:pPr>
        <w:ind w:left="0" w:right="0" w:firstLine="560"/>
        <w:spacing w:before="450" w:after="450" w:line="312" w:lineRule="auto"/>
      </w:pPr>
      <w:r>
        <w:rPr>
          <w:rFonts w:ascii="宋体" w:hAnsi="宋体" w:eastAsia="宋体" w:cs="宋体"/>
          <w:color w:val="000"/>
          <w:sz w:val="28"/>
          <w:szCs w:val="28"/>
        </w:rPr>
        <w:t xml:space="preserve">&gt;　　一、要逆势而上，奋力赶超</w:t>
      </w:r>
    </w:p>
    <w:p>
      <w:pPr>
        <w:ind w:left="0" w:right="0" w:firstLine="560"/>
        <w:spacing w:before="450" w:after="450" w:line="312" w:lineRule="auto"/>
      </w:pPr>
      <w:r>
        <w:rPr>
          <w:rFonts w:ascii="宋体" w:hAnsi="宋体" w:eastAsia="宋体" w:cs="宋体"/>
          <w:color w:val="000"/>
          <w:sz w:val="28"/>
          <w:szCs w:val="28"/>
        </w:rPr>
        <w:t xml:space="preserve">　　在经济下行、全省投资下滑的情况下，我市投资增速居全省第一，整体向好，但任务重、压力大，必须坚定不移地实施项目带动战略。</w:t>
      </w:r>
    </w:p>
    <w:p>
      <w:pPr>
        <w:ind w:left="0" w:right="0" w:firstLine="560"/>
        <w:spacing w:before="450" w:after="450" w:line="312" w:lineRule="auto"/>
      </w:pPr>
      <w:r>
        <w:rPr>
          <w:rFonts w:ascii="宋体" w:hAnsi="宋体" w:eastAsia="宋体" w:cs="宋体"/>
          <w:color w:val="000"/>
          <w:sz w:val="28"/>
          <w:szCs w:val="28"/>
        </w:rPr>
        <w:t xml:space="preserve">　　第一，项目关乎发展。市委郭书记在全市目标责任考核总结大会上指出，“要把项目建设放在第一位，项目是欠发达地区经济社会发展的硬支撑，是转变经济发展方式的加速器”。安康是投资拉动型经济，投资决定增长、决定结构、也关乎民生。投资靠项目，没有项目就没有发展、没有效益、没有后劲。抓项目不攒劲，工作再忙也是白费劲。经济发展最终体现在项目上，项目是硬道理，没有项目增长快不了、结构优不了、生态好不了、民生也保不了。</w:t>
      </w:r>
    </w:p>
    <w:p>
      <w:pPr>
        <w:ind w:left="0" w:right="0" w:firstLine="560"/>
        <w:spacing w:before="450" w:after="450" w:line="312" w:lineRule="auto"/>
      </w:pPr>
      <w:r>
        <w:rPr>
          <w:rFonts w:ascii="宋体" w:hAnsi="宋体" w:eastAsia="宋体" w:cs="宋体"/>
          <w:color w:val="000"/>
          <w:sz w:val="28"/>
          <w:szCs w:val="28"/>
        </w:rPr>
        <w:t xml:space="preserve">　　上半年我市经济增长11%左右，关键在于投资的支撑。一是从去年底加大项目谋划力度，今年安排了200个市级重点项目，比去年多了100个。二是年初以来集中抓开工、抓进度、抓谋划，新建项目开工率达到70%。下周我们还要举行第二批项目集中开工活动。三是支撑的基础很扎实，投资增长是实实在在的。元至5月社会用电量增长了4.3%;金融机构存款余额达960亿元，增长16.9%，贷款余额526亿元，增长23.8%，存贷比达到54.8%，居全省前列。从各县区也可以看出来，投资是经济增长的“晴雨表”，</w:t>
      </w:r>
    </w:p>
    <w:p>
      <w:pPr>
        <w:ind w:left="0" w:right="0" w:firstLine="560"/>
        <w:spacing w:before="450" w:after="450" w:line="312" w:lineRule="auto"/>
      </w:pPr>
      <w:r>
        <w:rPr>
          <w:rFonts w:ascii="宋体" w:hAnsi="宋体" w:eastAsia="宋体" w:cs="宋体"/>
          <w:color w:val="000"/>
          <w:sz w:val="28"/>
          <w:szCs w:val="28"/>
        </w:rPr>
        <w:t xml:space="preserve">　　哪个地方项目建设搞得热火朝天，哪个地方发展就快。</w:t>
      </w:r>
    </w:p>
    <w:p>
      <w:pPr>
        <w:ind w:left="0" w:right="0" w:firstLine="560"/>
        <w:spacing w:before="450" w:after="450" w:line="312" w:lineRule="auto"/>
      </w:pPr>
      <w:r>
        <w:rPr>
          <w:rFonts w:ascii="宋体" w:hAnsi="宋体" w:eastAsia="宋体" w:cs="宋体"/>
          <w:color w:val="000"/>
          <w:sz w:val="28"/>
          <w:szCs w:val="28"/>
        </w:rPr>
        <w:t xml:space="preserve">　　第二，项目体现担当。一个地方有项目就有发展、就有活力、就有后劲。评价一个地方、一个部门、一个干部工作怎么样，项目是很直接的反映。能不能、敢不敢、善不善于抓项目，是大局观、担当精神的重要体现。抓项目难，一个项目从争取招商、预可研、选址、规划、设计，到征地、拆迁、招投标、放线、施工，再到审计、验收、试运行、投产、达效，短则一年、长则数载，任何迟滞放松、消极懈怠，都会导致机遇丧失;任何一个环节受阻，就可能寸步难行;而且项目推进中很多矛盾和困难是绕不开、躲不掉的，怕担责任、推诿扯皮，就可能干成半拉子工程。当前项目建设普遍面临要素趋紧、制约增多、征地拆迁难等共性问题，特别在我们自身财力有限、前期投入不足、引导和配套资金乏力的情况下，推进项目的难度更大，如果缺乏敢于担当的勇气、一抓到底的韧劲和改革创新的举措，项目建设要顺利推进是不可能的。我们不可能等到万事俱备后才去干，往往万事俱备之时，也是良机丧失之时，很多工作都需要我们去创新、去探索、去实践。</w:t>
      </w:r>
    </w:p>
    <w:p>
      <w:pPr>
        <w:ind w:left="0" w:right="0" w:firstLine="560"/>
        <w:spacing w:before="450" w:after="450" w:line="312" w:lineRule="auto"/>
      </w:pPr>
      <w:r>
        <w:rPr>
          <w:rFonts w:ascii="宋体" w:hAnsi="宋体" w:eastAsia="宋体" w:cs="宋体"/>
          <w:color w:val="000"/>
          <w:sz w:val="28"/>
          <w:szCs w:val="28"/>
        </w:rPr>
        <w:t xml:space="preserve">　　对于部门来讲，是不是真正做到一切围绕项目转，而且转的有“为”、转的有“效”，这也是担当意识的体现。今年市人大、政协围绕稳增长对依法行政、项目建设进行了视察，在市政协的一份视察报告中指出，目前市政工程的审批从立项到开工涉及25个环节，需要7个部门15项审批，即使穿插办理最少也要150个工作日。能不能联合审批，变串联为并联?部门之间能不能快对接、快协调、快决策，甚至跟踪办、上门办、优质办?我们的作风建设要在服务项目中见真功夫，干部素质要在服务项目中显真本领，简政放权要在服务项目中看到真效果。</w:t>
      </w:r>
    </w:p>
    <w:p>
      <w:pPr>
        <w:ind w:left="0" w:right="0" w:firstLine="560"/>
        <w:spacing w:before="450" w:after="450" w:line="312" w:lineRule="auto"/>
      </w:pPr>
      <w:r>
        <w:rPr>
          <w:rFonts w:ascii="宋体" w:hAnsi="宋体" w:eastAsia="宋体" w:cs="宋体"/>
          <w:color w:val="000"/>
          <w:sz w:val="28"/>
          <w:szCs w:val="28"/>
        </w:rPr>
        <w:t xml:space="preserve">　　第三，项目推进赶超。当前经济下行压力大，这个时候我们就要闷着头、憋足劲抓一批好项目，如果今后几年，我们每年能保持20%以上甚至更高的投资增长率，特别是产业项目投资增长率能达到20%以上，经济就会步入良性发展轨道，就能实现奋力赶超。而且我们谋划多年的一批重大项目一旦突破，就能产生巨大的效益。每个县区、部门都要把奋力赶超作为基点和重心，对“追上谁”、“超过谁”，“怎么追”、“如何超”，要心中有数。赶超要靠实力、靠数字说话，说话没有底气关键是缺乏实力，发展不足，脱贫致富和全面小康的任务艰巨，生态保护和加快循环发展的责任重大，必须不分心、不分神、不懈怠，始终把发展摆在第一位，牢牢盯着项目干，抢抓机遇、攥紧拳头、集中攻坚，大干项目，干成项目，以大项目推动大发展。</w:t>
      </w:r>
    </w:p>
    <w:p>
      <w:pPr>
        <w:ind w:left="0" w:right="0" w:firstLine="560"/>
        <w:spacing w:before="450" w:after="450" w:line="312" w:lineRule="auto"/>
      </w:pPr>
      <w:r>
        <w:rPr>
          <w:rFonts w:ascii="宋体" w:hAnsi="宋体" w:eastAsia="宋体" w:cs="宋体"/>
          <w:color w:val="000"/>
          <w:sz w:val="28"/>
          <w:szCs w:val="28"/>
        </w:rPr>
        <w:t xml:space="preserve">&gt;　　二、要主动出击，重点突破</w:t>
      </w:r>
    </w:p>
    <w:p>
      <w:pPr>
        <w:ind w:left="0" w:right="0" w:firstLine="560"/>
        <w:spacing w:before="450" w:after="450" w:line="312" w:lineRule="auto"/>
      </w:pPr>
      <w:r>
        <w:rPr>
          <w:rFonts w:ascii="宋体" w:hAnsi="宋体" w:eastAsia="宋体" w:cs="宋体"/>
          <w:color w:val="000"/>
          <w:sz w:val="28"/>
          <w:szCs w:val="28"/>
        </w:rPr>
        <w:t xml:space="preserve">　　今年全市投资总额要达到740亿元，增长23%以上。要围绕这个目标，既抓投资总量的增加，也注重投资结构的优化和投资效益的提升。</w:t>
      </w:r>
    </w:p>
    <w:p>
      <w:pPr>
        <w:ind w:left="0" w:right="0" w:firstLine="560"/>
        <w:spacing w:before="450" w:after="450" w:line="312" w:lineRule="auto"/>
      </w:pPr>
      <w:r>
        <w:rPr>
          <w:rFonts w:ascii="宋体" w:hAnsi="宋体" w:eastAsia="宋体" w:cs="宋体"/>
          <w:color w:val="000"/>
          <w:sz w:val="28"/>
          <w:szCs w:val="28"/>
        </w:rPr>
        <w:t xml:space="preserve">　　首先，在“四个方面”要主动出击：</w:t>
      </w:r>
    </w:p>
    <w:p>
      <w:pPr>
        <w:ind w:left="0" w:right="0" w:firstLine="560"/>
        <w:spacing w:before="450" w:after="450" w:line="312" w:lineRule="auto"/>
      </w:pPr>
      <w:r>
        <w:rPr>
          <w:rFonts w:ascii="宋体" w:hAnsi="宋体" w:eastAsia="宋体" w:cs="宋体"/>
          <w:color w:val="000"/>
          <w:sz w:val="28"/>
          <w:szCs w:val="28"/>
        </w:rPr>
        <w:t xml:space="preserve">　　(一)争投资、跑项目要主动出击。近年来各级各部门的争取意识都比较强，向上争取项目资金取得了较好成绩，基本保持在平均水平以上。这次省政府常务会议要求省级部门对各市提出的问题都要有回复，要抓住时机加大争取力度。一是市政府的分管领导要带头跑，谁主管谁负责，加大争取力度。二是县区、部门要主动跑。项目牵头的部门、负责的县区要上下联动，“一把手”要负起责，积极主动地去争取。三是要邀请国家部委、省上领导来调研、来指导;邀请人大、政协进行视察;要加大先进典型的总结和宣传力度，争取社会各界的关注和支持。</w:t>
      </w:r>
    </w:p>
    <w:p>
      <w:pPr>
        <w:ind w:left="0" w:right="0" w:firstLine="560"/>
        <w:spacing w:before="450" w:after="450" w:line="312" w:lineRule="auto"/>
      </w:pPr>
      <w:r>
        <w:rPr>
          <w:rFonts w:ascii="宋体" w:hAnsi="宋体" w:eastAsia="宋体" w:cs="宋体"/>
          <w:color w:val="000"/>
          <w:sz w:val="28"/>
          <w:szCs w:val="28"/>
        </w:rPr>
        <w:t xml:space="preserve">　　(二)招商引资要主动出击。要坚定不移地“走出去”，不仅人要走出去，而且企业、产品要走出去，让世界、全国更多的了解安康，传播安康的好声音。特别在现阶段，领导带头抓招商、主动出击引进来，对展现我们的招商诚意、增强投资者的信心有重要意义。近年来我们加大力度到全国各地招商和推介地方产品，企业就愿意跟着来。要紧盯国内外行业龙头、领军企业，紧盯省内国企、名企，把准备工作做充分，主动对接、洽谈，提高招商引资的质量和效率。今年每个县区不论大小，都要至少引进落地一个投资亿元以上的项目。园区是项目、产业集聚的载体，“三区两园”和“飞地经济园区”要发挥积极性、创造性和主观能动性，拿出创业者的气魄和勇气，不断去创新、去招大引强。</w:t>
      </w:r>
    </w:p>
    <w:p>
      <w:pPr>
        <w:ind w:left="0" w:right="0" w:firstLine="560"/>
        <w:spacing w:before="450" w:after="450" w:line="312" w:lineRule="auto"/>
      </w:pPr>
      <w:r>
        <w:rPr>
          <w:rFonts w:ascii="宋体" w:hAnsi="宋体" w:eastAsia="宋体" w:cs="宋体"/>
          <w:color w:val="000"/>
          <w:sz w:val="28"/>
          <w:szCs w:val="28"/>
        </w:rPr>
        <w:t xml:space="preserve">　　(三)激活和吸纳金融与民间资本要主动出击。近几年我们全力构建“大金融”格局，市级财信担保能力将达到100亿元，成为全省地市层面最大的担保公司;金融仓储、小贷、担保、典当等非银行金融机构发展很快，金融机构存贷比位居全省前列、陕南第一，有效缓解了建设资金难题。要继续推进金融改革创新，支持重大项目建设。要引导企业直接进入资本市场融资。年初我们提出加大上市企业培育力度，目前已有3家企业在上股交Q版成功挂牌，阳晨牧业、中科纳米、华银科技等企业与券商签订了</w:t>
      </w:r>
    </w:p>
    <w:p>
      <w:pPr>
        <w:ind w:left="0" w:right="0" w:firstLine="560"/>
        <w:spacing w:before="450" w:after="450" w:line="312" w:lineRule="auto"/>
      </w:pPr>
      <w:r>
        <w:rPr>
          <w:rFonts w:ascii="宋体" w:hAnsi="宋体" w:eastAsia="宋体" w:cs="宋体"/>
          <w:color w:val="000"/>
          <w:sz w:val="28"/>
          <w:szCs w:val="28"/>
        </w:rPr>
        <w:t xml:space="preserve">　　合作协议，正在做上市的准备，各级各部门要大力支持，争取更多的企业到主板、二板、“新三板”挂牌上市。要积极推广和运用政府与社会资本合作PPP模式。去年以来国务院先后召开会议或下发文件，部署推广政府和社会资本合作模式。PPP模式又被称为基础设施建设领域的“混合所有制改革”，发改、财政部门本月底要推出首批PPP项目，各县区也要优先选择收益比较稳定、投资规模比较大、长期合同关系比较清楚、技术发展比较成熟的项目先行先试。</w:t>
      </w:r>
    </w:p>
    <w:p>
      <w:pPr>
        <w:ind w:left="0" w:right="0" w:firstLine="560"/>
        <w:spacing w:before="450" w:after="450" w:line="312" w:lineRule="auto"/>
      </w:pPr>
      <w:r>
        <w:rPr>
          <w:rFonts w:ascii="宋体" w:hAnsi="宋体" w:eastAsia="宋体" w:cs="宋体"/>
          <w:color w:val="000"/>
          <w:sz w:val="28"/>
          <w:szCs w:val="28"/>
        </w:rPr>
        <w:t xml:space="preserve">　　(四)谋划启动新上项目要主动出击。当前上项目有良好的机遇，我们的生态环境好，环境好就是承载力，就是新的增长点;我们的城镇化水平低，推进新型城镇化的空间就广阔;我们产业结构调整任务重，任务越重意味着项目越多。要敢于创新、敢想敢干，谋划和启动一批新的投资项目。要“有中生新”谋项目、上项目。我市传统产业链条短，产品附加值低，要在开发新产品、做大新产业、延伸产业链条上谋划项目，让传统产业衍生出新的工艺、新的产品;在农业上要推进传统农业向特色农业、现代农业发展，做精做强，做出特色，发展富硒有机农业。生态旅游要围绕“吃住行游购娱”上项目，延长产业链、开发高端产品，从而带动现代服务业发展。要“无中生有”谋项目、上项目在新型材料、装备制造、现代物流等新兴产业现在有了一定的基础，要加大引进力度，使更多的新兴产业落户;要优先支持企业实施新兴产业项目，通过持续努力，真正使我市新兴产业比重增加、份额做大、效益提升。要在推进创新创业中谋项目、上项目。现在是“互联网+”的时代，互联网+传统产业可能抢占行业新高地，</w:t>
      </w:r>
    </w:p>
    <w:p>
      <w:pPr>
        <w:ind w:left="0" w:right="0" w:firstLine="560"/>
        <w:spacing w:before="450" w:after="450" w:line="312" w:lineRule="auto"/>
      </w:pPr>
      <w:r>
        <w:rPr>
          <w:rFonts w:ascii="宋体" w:hAnsi="宋体" w:eastAsia="宋体" w:cs="宋体"/>
          <w:color w:val="000"/>
          <w:sz w:val="28"/>
          <w:szCs w:val="28"/>
        </w:rPr>
        <w:t xml:space="preserve">　　“互联网+”为全民创业、万众创新提供了绝佳环境。各县区都要制定鼓励创新创业的具体措施，加快中小企业创业和孵化基地建设，市级大学生创业孵化园要在6月底前建成。同时，要再谋划启动一批公共投资项目，包括基础设施、市政建设项目和保障房建设、移民搬迁等民生项目，以及旅游、健康、养老、教育、医疗、文化等项目。</w:t>
      </w:r>
    </w:p>
    <w:p>
      <w:pPr>
        <w:ind w:left="0" w:right="0" w:firstLine="560"/>
        <w:spacing w:before="450" w:after="450" w:line="312" w:lineRule="auto"/>
      </w:pPr>
      <w:r>
        <w:rPr>
          <w:rFonts w:ascii="宋体" w:hAnsi="宋体" w:eastAsia="宋体" w:cs="宋体"/>
          <w:color w:val="000"/>
          <w:sz w:val="28"/>
          <w:szCs w:val="28"/>
        </w:rPr>
        <w:t xml:space="preserve">　　其次，在“四个方面”要重点突破：</w:t>
      </w:r>
    </w:p>
    <w:p>
      <w:pPr>
        <w:ind w:left="0" w:right="0" w:firstLine="560"/>
        <w:spacing w:before="450" w:after="450" w:line="312" w:lineRule="auto"/>
      </w:pPr>
      <w:r>
        <w:rPr>
          <w:rFonts w:ascii="宋体" w:hAnsi="宋体" w:eastAsia="宋体" w:cs="宋体"/>
          <w:color w:val="000"/>
          <w:sz w:val="28"/>
          <w:szCs w:val="28"/>
        </w:rPr>
        <w:t xml:space="preserve">　　(一)要在解放思想上有更大突破。当前项目推进中存在一些亟待解决的矛盾和制约，这些难题必须通过进一步解放思想、创新思路、创造性地开展工作去破解。推进项目要提高能力，精心运作，多想办法，不找借口。有些现象看似劣势，换一种角度看就是优势;有些事情看似做不到，换一种方式就能做到;有些目标看似无法实现，换一种思维就柳暗花明。要把解放思想贯穿于项目推进的全过程，不断探索新路径、研究新办法。要在改革上突破，对既定的改革任务要不折不扣地推进落实，释放改革的红利。</w:t>
      </w:r>
    </w:p>
    <w:p>
      <w:pPr>
        <w:ind w:left="0" w:right="0" w:firstLine="560"/>
        <w:spacing w:before="450" w:after="450" w:line="312" w:lineRule="auto"/>
      </w:pPr>
      <w:r>
        <w:rPr>
          <w:rFonts w:ascii="宋体" w:hAnsi="宋体" w:eastAsia="宋体" w:cs="宋体"/>
          <w:color w:val="000"/>
          <w:sz w:val="28"/>
          <w:szCs w:val="28"/>
        </w:rPr>
        <w:t xml:space="preserve">　　(二)要在重大产业和基础项目上突破。一要全力突破“四厂六路”建设。这些项目抓紧推进就可能尽快开工，就可能成为现实的投资。“四厂”即安康机场、火电厂(白河、旬阳电站)、烟厂技改、金属镍产业园，机场迁建相关手续都已陆续获批，开工条件已基本具备，并列入了中省PPP项目，要全力推进落实，尽快开工建设;安康火电厂一方面要跟踪国家能源局路条调整批复，一方面要协调华电集团加快内部程序进度，10月底前实质性开工建设。白河电站已取得核准，要督促项目业主加快建设;旬</w:t>
      </w:r>
    </w:p>
    <w:p>
      <w:pPr>
        <w:ind w:left="0" w:right="0" w:firstLine="560"/>
        <w:spacing w:before="450" w:after="450" w:line="312" w:lineRule="auto"/>
      </w:pPr>
      <w:r>
        <w:rPr>
          <w:rFonts w:ascii="宋体" w:hAnsi="宋体" w:eastAsia="宋体" w:cs="宋体"/>
          <w:color w:val="000"/>
          <w:sz w:val="28"/>
          <w:szCs w:val="28"/>
        </w:rPr>
        <w:t xml:space="preserve">　　阳电站25个审核文件已批复24个，要尽快促成核准;烟厂技改要调整规划设计，不能天天说“快了”、“马上”，要盯住不放，专人协调，力促全面开工;金属镍产业园前期手续报批、征地拆迁安置、基础配套建设等方面做了大量工作，业主也坚定了加快建设的意愿，要全力做好环境保障，确保按期建成投产。“六路”即阳安铁路复线，北环线，G541石紫岚，G210、G316安旬白及过境线改造，长春路，江北安旬路口至高新区段改造。阳安铁路复线安康段投资50亿元，目前仅控制性工程开工，交通、发改部门要力促全面开工建设;北环线总投资28亿元;G541石紫岚投资11亿元，要全面加快建设;县城过境线目前仅石泉段开工，两河至宁陕段改造投资2.7亿元，汉阴过境线投资3.7亿元，安旬白改造投资9.25亿元;旬小路改造投资10.2亿元，长春路投资8亿元，江北安旬路口至高新区段改造投资1.2亿。交通、住建部门要会同县区全力做好开工前的各项工作。二要全力推进南水汽配、泸康白酒、华旭钢构、钒氮合金二期、瀛湖旅游产业基地、汉阴富硒现代产业园、恒口秦巴明珠商贸城、旬阳医药物流园、高新区工程机械交易市场等产业项目，迅速扭转工业投资下滑的局面。三要加快推进市公共卫生服务中心、市人民医院门诊综合楼、江南图书馆、安康大剧院以及沿江重点镇垃圾、污水处理等民生项目。</w:t>
      </w:r>
    </w:p>
    <w:p>
      <w:pPr>
        <w:ind w:left="0" w:right="0" w:firstLine="560"/>
        <w:spacing w:before="450" w:after="450" w:line="312" w:lineRule="auto"/>
      </w:pPr>
      <w:r>
        <w:rPr>
          <w:rFonts w:ascii="宋体" w:hAnsi="宋体" w:eastAsia="宋体" w:cs="宋体"/>
          <w:color w:val="000"/>
          <w:sz w:val="28"/>
          <w:szCs w:val="28"/>
        </w:rPr>
        <w:t xml:space="preserve">　　(三)要在项目开工和进度上突破。目前还有24个市级重点项目未开工，有的因为征地拆迁受阻，有的因为业主资金困难，主要涉及汉滨、汉阴、石泉、平利、旬阳等县区，要集中力量攻坚破难，尽快开工建设。对进度较慢的48个项目，要逐个查找原因，点对点解决问题，倒排工期，迎头赶上。各部门公开承诺的工程，推进较慢的要全面自查，如果是决策后环境和条件发生了变化，要专题报告;是工作原因的必须加快进度，不讲条件，按期完成。要加快棚户区改造和避灾扶贫搬迁进度，特别是当前棚户区改造面临良好的政策机遇，已争取国开行贷款46亿元，并又申报了80亿元的贷款规模项目，但目前县区重视不够、开工率低、推进缓慢，还没有真正当作城镇建设和扩大投资的机遇来抓，要靠主动工作去争取项目和资金，各县区长回去后要认真研究，加大推进力度。元至5月还有8个县投资增速没有达到全市平均水平，个别县是个位数增长、甚至是负增长，一定要找准症结，尽快扭转当前被动局面。</w:t>
      </w:r>
    </w:p>
    <w:p>
      <w:pPr>
        <w:ind w:left="0" w:right="0" w:firstLine="560"/>
        <w:spacing w:before="450" w:after="450" w:line="312" w:lineRule="auto"/>
      </w:pPr>
      <w:r>
        <w:rPr>
          <w:rFonts w:ascii="宋体" w:hAnsi="宋体" w:eastAsia="宋体" w:cs="宋体"/>
          <w:color w:val="000"/>
          <w:sz w:val="28"/>
          <w:szCs w:val="28"/>
        </w:rPr>
        <w:t xml:space="preserve">　　(四)要在项目落地上突破。市、县区要定期召开招商联席会议，研究解决重大招商项目落地问题，重在跟踪落实，要责任到人，明确谁跟踪、怎么抓、什么时候落地。市招商局和政府督查室要对去年以来的签约项目进行一次全面督查，对未落地的查明原因，进一步明确责任和措施。</w:t>
      </w:r>
    </w:p>
    <w:p>
      <w:pPr>
        <w:ind w:left="0" w:right="0" w:firstLine="560"/>
        <w:spacing w:before="450" w:after="450" w:line="312" w:lineRule="auto"/>
      </w:pPr>
      <w:r>
        <w:rPr>
          <w:rFonts w:ascii="宋体" w:hAnsi="宋体" w:eastAsia="宋体" w:cs="宋体"/>
          <w:color w:val="000"/>
          <w:sz w:val="28"/>
          <w:szCs w:val="28"/>
        </w:rPr>
        <w:t xml:space="preserve">&gt;　　三、要勇于担当，全力推进</w:t>
      </w:r>
    </w:p>
    <w:p>
      <w:pPr>
        <w:ind w:left="0" w:right="0" w:firstLine="560"/>
        <w:spacing w:before="450" w:after="450" w:line="312" w:lineRule="auto"/>
      </w:pPr>
      <w:r>
        <w:rPr>
          <w:rFonts w:ascii="宋体" w:hAnsi="宋体" w:eastAsia="宋体" w:cs="宋体"/>
          <w:color w:val="000"/>
          <w:sz w:val="28"/>
          <w:szCs w:val="28"/>
        </w:rPr>
        <w:t xml:space="preserve">　　一要抓好“关键少数”。各级领导干部就是“关键少数”，要带头抓项目。市委、市政府决定市级领导共同抓项目，市级领导要带头去跑，到国家部委、省上厅局去争取、去汇报，去和不去不一样、去多和去少不一样;要带头招商，走出去，去洽谈、去引进，走出去就能开阔视野、捕捉商机。要强化问题导向，多到现场、多下工地、多开办公会，及时发现问题、解决问题。政府分管领导更要以身作则，深入一线解决突出问题。要加大重大项目推进力度，经市委、市政府同意，市上筛选了29个重大项目，逐一成立包抓专项工作组，抽调专门的领导和人员，盯人、盯事、盯项目、盯服务，一追到底，加大推进力度，专项工作组要主动向包抓市级领导汇报，加强和分管领导的沟通，共同解决项目推进中的难题。各县区、各部门也要落实重大项目领导包抓推进机制，“一把手”要主动担负起抓项目的责任;各中省单位不仅要积极争取更多的项目落户安康，更要切实为项目搞好服务。各项目业主要坚定投资的信心和决心，我们一起共同推动项目实施。</w:t>
      </w:r>
    </w:p>
    <w:p>
      <w:pPr>
        <w:ind w:left="0" w:right="0" w:firstLine="560"/>
        <w:spacing w:before="450" w:after="450" w:line="312" w:lineRule="auto"/>
      </w:pPr>
      <w:r>
        <w:rPr>
          <w:rFonts w:ascii="宋体" w:hAnsi="宋体" w:eastAsia="宋体" w:cs="宋体"/>
          <w:color w:val="000"/>
          <w:sz w:val="28"/>
          <w:szCs w:val="28"/>
        </w:rPr>
        <w:t xml:space="preserve">　　二要提高工作效率。服务项目、服务企业、服务投资者，就是服务安康的发展。各部门都要简化审批流程，压缩前置环节，特别是互为前置的部门要建立联审联批机制，争取实现网上审批，提高效率，即到即办，对一些重要项目要上门服务、现场办理。项目审批一定要从“尽力促成”的出发点来把握，在出主意、想办法上下功夫，多想“怎么办”，防止工作简单化。对各县区提出的一些共性问题，市发改委牵头出台相关政策从面上予以研究解决。财政部门要加快资金拨付，促进项目进度，决不能让资金趴在账上，要尽快完成党政机关事业单位工资调整，促进消费。要更加强化督查督办，发改委、工信局和政府督查室要做到周汇总、月督查、定期通报。对投资增长排在全市末位的县区，要对县区长进行约谈。各县区领导在一个地方工作几年，一定要真刀真枪地干一场，为老百姓留下几个像模像样、关乎长远的项目。</w:t>
      </w:r>
    </w:p>
    <w:p>
      <w:pPr>
        <w:ind w:left="0" w:right="0" w:firstLine="560"/>
        <w:spacing w:before="450" w:after="450" w:line="312" w:lineRule="auto"/>
      </w:pPr>
      <w:r>
        <w:rPr>
          <w:rFonts w:ascii="宋体" w:hAnsi="宋体" w:eastAsia="宋体" w:cs="宋体"/>
          <w:color w:val="000"/>
          <w:sz w:val="28"/>
          <w:szCs w:val="28"/>
        </w:rPr>
        <w:t xml:space="preserve">　　三要优化项目环境。项目建设是发展的主战场。对项目推进过程中任何一个环节，都不允许推诿扯皮，更不允许权力寻租、以权谋私。发改、财政、国土部门对长期未动工的项目占用土地要依法收回，对迟迟不开工的项目财政资金要收回重新使用。监察部门对项目推进中不作为、乱作为的要坚决问责。公安部门要开展整治项目环境的专项治理，依法严厉打击村霸、沙霸、市霸、路霸、恶霸，对阻挠施工、强揽工程、强买强卖等干扰项目推进的违法行为，要依法严肃查处。</w:t>
      </w:r>
    </w:p>
    <w:p>
      <w:pPr>
        <w:ind w:left="0" w:right="0" w:firstLine="560"/>
        <w:spacing w:before="450" w:after="450" w:line="312" w:lineRule="auto"/>
      </w:pPr>
      <w:r>
        <w:rPr>
          <w:rFonts w:ascii="宋体" w:hAnsi="宋体" w:eastAsia="宋体" w:cs="宋体"/>
          <w:color w:val="000"/>
          <w:sz w:val="28"/>
          <w:szCs w:val="28"/>
        </w:rPr>
        <w:t xml:space="preserve">　　总之，抓项目就是抓投资、抓发展，大家要增强压力感和紧迫感，牢牢盯着项目干，大干实干，干出成效。</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&gt;　　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　　总的看,在国家加强宏观调控的形势下,我市经济社会发展与全国、全省一样,保持了快速健康协调发展的良好态势。前三季度,全市实现生产总值690.81亿元,增长17.9%。其中一二三产业分别增长7.2%、20xx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　　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&gt;　　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　　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　　(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　　(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20xx网名大全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xx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　　(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　　(五)锲而不舍地争取国家和省的投资。近年来,我市各级各有关部门积极工作,争取上级项目和资金工作取得较好成效。20xx年,中央和省在我市的投资占全社会投资的比重达到19.6%。但最近两年,随着几个大型项目的完成,中央和省在我市投资有所下降,20xx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　　(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&gt;　　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　　(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　　(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网名大全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　　(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　　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2025-08-06T00:57:36+08:00</dcterms:created>
  <dcterms:modified xsi:type="dcterms:W3CDTF">2025-08-06T00:57:36+08:00</dcterms:modified>
</cp:coreProperties>
</file>

<file path=docProps/custom.xml><?xml version="1.0" encoding="utf-8"?>
<Properties xmlns="http://schemas.openxmlformats.org/officeDocument/2006/custom-properties" xmlns:vt="http://schemas.openxmlformats.org/officeDocument/2006/docPropsVTypes"/>
</file>