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中心组学习发言4篇</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以下是为大家整理的关于中心组学习发言的文章4篇 ,欢迎品鉴！第一篇: 中心组学习发言　　8月31...</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以下是为大家整理的关于中心组学习发言的文章4篇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中心组学习发言</w:t>
      </w:r>
    </w:p>
    <w:p>
      <w:pPr>
        <w:ind w:left="0" w:right="0" w:firstLine="560"/>
        <w:spacing w:before="450" w:after="450" w:line="312" w:lineRule="auto"/>
      </w:pPr>
      <w:r>
        <w:rPr>
          <w:rFonts w:ascii="宋体" w:hAnsi="宋体" w:eastAsia="宋体" w:cs="宋体"/>
          <w:color w:val="000"/>
          <w:sz w:val="28"/>
          <w:szCs w:val="28"/>
        </w:rPr>
        <w:t xml:space="preserve">　　8月31日至9月2日，省委理论学习中心组举行学习会，专题学习《习近平谈治国理政》第三卷。省委常委杨岳、樊金龙、郭文奇、张敬华、蓝绍敏分别在会上发言。</w:t>
      </w:r>
    </w:p>
    <w:p>
      <w:pPr>
        <w:ind w:left="0" w:right="0" w:firstLine="560"/>
        <w:spacing w:before="450" w:after="450" w:line="312" w:lineRule="auto"/>
      </w:pPr>
      <w:r>
        <w:rPr>
          <w:rFonts w:ascii="宋体" w:hAnsi="宋体" w:eastAsia="宋体" w:cs="宋体"/>
          <w:color w:val="000"/>
          <w:sz w:val="28"/>
          <w:szCs w:val="28"/>
        </w:rPr>
        <w:t xml:space="preserve">　　杨岳指出，认真研读《习近平谈治国理政》第三卷，进一步增强了我们学习贯彻新思想的政治自觉，坚定了做好新时代统战工作的信心决心。这部纲领性文献是武装统战干部、教育统战成员、引领统战工作的思想灯塔和行动指南。我们要组织引导全省各级统战部门、统战干部和广大统战成员，把第三卷与第一卷、第二卷作为一个整体来研读，准确把握“八个明确”“十四个坚持”等科学内涵，特别是从“中国之治”与“西方之乱”的鲜明对比中，更加深刻认识到中国共产党领导是中国特色社会主义制度的最大优势，不断以\"跟进学\"强化“听党话”“跟党走”。</w:t>
      </w:r>
    </w:p>
    <w:p>
      <w:pPr>
        <w:ind w:left="0" w:right="0" w:firstLine="560"/>
        <w:spacing w:before="450" w:after="450" w:line="312" w:lineRule="auto"/>
      </w:pPr>
      <w:r>
        <w:rPr>
          <w:rFonts w:ascii="宋体" w:hAnsi="宋体" w:eastAsia="宋体" w:cs="宋体"/>
          <w:color w:val="000"/>
          <w:sz w:val="28"/>
          <w:szCs w:val="28"/>
        </w:rPr>
        <w:t xml:space="preserve">　　总书记在第三卷开篇中，阐明了新时代统战工作的地位作用，强调统一战线是党的事业取得胜利的重要法宝，必须长期坚持；阐明了新时代统战工作的定位任务，强调统战工作的本质要求是大团结大联合，解决的就是人心和力量问题；阐明了新时代统战工作的方针原则，强调关键是要坚持一致性和多样性统一，找到最大公约数，画出最大同心圆。我们要把学习的成效转化为高度的政治觉悟，转化为科学的思想方法，转化为强大的实干动力，推动江苏统战事业不断迈上新台阶。</w:t>
      </w:r>
    </w:p>
    <w:p>
      <w:pPr>
        <w:ind w:left="0" w:right="0" w:firstLine="560"/>
        <w:spacing w:before="450" w:after="450" w:line="312" w:lineRule="auto"/>
      </w:pPr>
      <w:r>
        <w:rPr>
          <w:rFonts w:ascii="宋体" w:hAnsi="宋体" w:eastAsia="宋体" w:cs="宋体"/>
          <w:color w:val="000"/>
          <w:sz w:val="28"/>
          <w:szCs w:val="28"/>
        </w:rPr>
        <w:t xml:space="preserve">　　樊金龙指出，系统深入地学习《习近平谈治国理政》第三卷，由衷地感到，正是由以习近平同志为核心的党中央掌舵、正是由与时俱进的习近平新时代中国特色社会主义思想指路，我们才能战胜各种艰难险阻，不断开辟事业发展的新局面、新境界。</w:t>
      </w:r>
    </w:p>
    <w:p>
      <w:pPr>
        <w:ind w:left="0" w:right="0" w:firstLine="560"/>
        <w:spacing w:before="450" w:after="450" w:line="312" w:lineRule="auto"/>
      </w:pPr>
      <w:r>
        <w:rPr>
          <w:rFonts w:ascii="宋体" w:hAnsi="宋体" w:eastAsia="宋体" w:cs="宋体"/>
          <w:color w:val="000"/>
          <w:sz w:val="28"/>
          <w:szCs w:val="28"/>
        </w:rPr>
        <w:t xml:space="preserve">　　改革开放以来，江苏县乡村创造了\"苏南模式\"等先进经验，在开启现代化新征程中也应当积极探索、走在前列。结合对习近平总书记关于区域城乡协调发展等方面重要论述的学习，聚焦县乡村在“十四五”期间开启现代化建设新征程，他指出，县城关键要做好“融、转、补、防”四篇文章。“融”，就是深度融入都市圈和城市群，努力与中心城市形成“同城效应”。“转”，就是深入推进县域经济的转型升级，努力在产业链集群发展中“精准卡位”。“补”，就是加快补齐县城公共服务等功能短板。“防”，就是切实防范化解各领域风险，努力增强发展的韧劲和抗风险能力。现代化的江苏乡村应当既有传统的自然生态之美，又有现代文明之美，既是农民群众生产生活的美好家园，也是人才集聚的创新创业乐园。要推进乡村和城市群的融合发展，要分类精准施策，推动乡村各展所长、特色发展；要加强农村人才的培养和引进，大力促进创新创业，把乡村的美好颜值转化为经济价值。</w:t>
      </w:r>
    </w:p>
    <w:p>
      <w:pPr>
        <w:ind w:left="0" w:right="0" w:firstLine="560"/>
        <w:spacing w:before="450" w:after="450" w:line="312" w:lineRule="auto"/>
      </w:pPr>
      <w:r>
        <w:rPr>
          <w:rFonts w:ascii="宋体" w:hAnsi="宋体" w:eastAsia="宋体" w:cs="宋体"/>
          <w:color w:val="000"/>
          <w:sz w:val="28"/>
          <w:szCs w:val="28"/>
        </w:rPr>
        <w:t xml:space="preserve">　　郭文奇指出，习近平总书记关于党的建设和组织工作重要思想是第三卷的重要组成部分，新时代党的组织路线是其集中体现，组织部门带头学习践行既是职责所在、使命所系，更是干事之基、成事之要。</w:t>
      </w:r>
    </w:p>
    <w:p>
      <w:pPr>
        <w:ind w:left="0" w:right="0" w:firstLine="560"/>
        <w:spacing w:before="450" w:after="450" w:line="312" w:lineRule="auto"/>
      </w:pPr>
      <w:r>
        <w:rPr>
          <w:rFonts w:ascii="宋体" w:hAnsi="宋体" w:eastAsia="宋体" w:cs="宋体"/>
          <w:color w:val="000"/>
          <w:sz w:val="28"/>
          <w:szCs w:val="28"/>
        </w:rPr>
        <w:t xml:space="preserve">　　学习新时代党的组织路线，要深刻领会主线之新，增强组织工作的政治性。深刻领会内涵之新，增强组织工作的科学性。深刻领会体系之新，增强组织工作的系统性。深刻领会要求之新，增强组织工作的实效性。</w:t>
      </w:r>
    </w:p>
    <w:p>
      <w:pPr>
        <w:ind w:left="0" w:right="0" w:firstLine="560"/>
        <w:spacing w:before="450" w:after="450" w:line="312" w:lineRule="auto"/>
      </w:pPr>
      <w:r>
        <w:rPr>
          <w:rFonts w:ascii="宋体" w:hAnsi="宋体" w:eastAsia="宋体" w:cs="宋体"/>
          <w:color w:val="000"/>
          <w:sz w:val="28"/>
          <w:szCs w:val="28"/>
        </w:rPr>
        <w:t xml:space="preserve">　　践行新时代党的组织路线，一是着力推动党员干部增强“四个意识”、坚定“四个自信”、做到“两个维护”，始终在思想上政治上行动上同以习近平同志为核心的党中央保持高度一致。二是着力推动党中央及省委决策部署一贯到底，以换届为契机加强领导班子建设，以“五聚焦五落实”为抓手，深化村党组织书记专职化管理试点，打通基层党组织这个\"最后一公里\"。三是着力培育顺应高质量发展要求的执政骨干，建设忠诚干净担当的高素质干部队伍。四是着力打造高质量发展的强引擎，聚焦\"高精尖缺\"，深化人才工程，创新人才政策，创优人才环境，逐步打造全球人才高地。</w:t>
      </w:r>
    </w:p>
    <w:p>
      <w:pPr>
        <w:ind w:left="0" w:right="0" w:firstLine="560"/>
        <w:spacing w:before="450" w:after="450" w:line="312" w:lineRule="auto"/>
      </w:pPr>
      <w:r>
        <w:rPr>
          <w:rFonts w:ascii="宋体" w:hAnsi="宋体" w:eastAsia="宋体" w:cs="宋体"/>
          <w:color w:val="000"/>
          <w:sz w:val="28"/>
          <w:szCs w:val="28"/>
        </w:rPr>
        <w:t xml:space="preserve">　　张敬华指出，《习近平谈治国理政》第三卷记录的三年时间，也是南京深入贯彻习近平新时代中国特色社会主义思想，推动创新发展、收获创新成果的三年。</w:t>
      </w:r>
    </w:p>
    <w:p>
      <w:pPr>
        <w:ind w:left="0" w:right="0" w:firstLine="560"/>
        <w:spacing w:before="450" w:after="450" w:line="312" w:lineRule="auto"/>
      </w:pPr>
      <w:r>
        <w:rPr>
          <w:rFonts w:ascii="宋体" w:hAnsi="宋体" w:eastAsia="宋体" w:cs="宋体"/>
          <w:color w:val="000"/>
          <w:sz w:val="28"/>
          <w:szCs w:val="28"/>
        </w:rPr>
        <w:t xml:space="preserve">　　面向“十四五”，南京将深入贯彻习近平新时代中国特色社会主义思想，力争率先形成以创新为主要驱动力、以双循环为战略支撑的增长方式。进一步深化原始创新，高标准建设“一室一中心”等战略平台，多出“从0到1”的原创性成果。进一步深化企业创新，持续种好培育树苗、移植大树、老树发新芽\"三棵树\"。进一步深化产业创新，在产业集群发展、新经济新产业等方面突破，关键核心技术产品自主率达90%。进一步深化融合创新，促进校地、军民、产学研、科技资本\"四个融合\"，打造紧密型创新共同体。进一步深化开放创新，打造支撑国内大循环的硬核力量和畅通内外循环的创新枢纽。进一步深化全面创新，强化\"科技+\"思维，以科技创新带动全面创新。进一步深化体制创新，加强创新委、高新区、城市硅巷、人才等机制探索，让创新型企业市场机会高于面上企业。</w:t>
      </w:r>
    </w:p>
    <w:p>
      <w:pPr>
        <w:ind w:left="0" w:right="0" w:firstLine="560"/>
        <w:spacing w:before="450" w:after="450" w:line="312" w:lineRule="auto"/>
      </w:pPr>
      <w:r>
        <w:rPr>
          <w:rFonts w:ascii="宋体" w:hAnsi="宋体" w:eastAsia="宋体" w:cs="宋体"/>
          <w:color w:val="000"/>
          <w:sz w:val="28"/>
          <w:szCs w:val="28"/>
        </w:rPr>
        <w:t xml:space="preserve">　　蓝绍敏指出，在学习《习近平谈治国理政》第三卷的过程中，坚持与学习贯彻总书记对江苏、对苏州一系列重要讲话指示相结合，与统筹推进疫情防控和经济社会发展相结合，与科学谋划“十四五”发展相结合。</w:t>
      </w:r>
    </w:p>
    <w:p>
      <w:pPr>
        <w:ind w:left="0" w:right="0" w:firstLine="560"/>
        <w:spacing w:before="450" w:after="450" w:line="312" w:lineRule="auto"/>
      </w:pPr>
      <w:r>
        <w:rPr>
          <w:rFonts w:ascii="宋体" w:hAnsi="宋体" w:eastAsia="宋体" w:cs="宋体"/>
          <w:color w:val="000"/>
          <w:sz w:val="28"/>
          <w:szCs w:val="28"/>
        </w:rPr>
        <w:t xml:space="preserve">　　一是深入学习贯彻总书记“坚持对外开放的基本国策”和“努力实现关键核心技术自主可控”重要指示精神，既兼顾“眼睛向外”服务国内循环，又把握“自主可控”融入国际循环，发挥国内市场优势，加强国际科技合作，走开放创新道路。</w:t>
      </w:r>
    </w:p>
    <w:p>
      <w:pPr>
        <w:ind w:left="0" w:right="0" w:firstLine="560"/>
        <w:spacing w:before="450" w:after="450" w:line="312" w:lineRule="auto"/>
      </w:pPr>
      <w:r>
        <w:rPr>
          <w:rFonts w:ascii="宋体" w:hAnsi="宋体" w:eastAsia="宋体" w:cs="宋体"/>
          <w:color w:val="000"/>
          <w:sz w:val="28"/>
          <w:szCs w:val="28"/>
        </w:rPr>
        <w:t xml:space="preserve">　　二是深入学习贯彻总书记\"加快形成以国内大循环为主体、国内国际双循环相互促进的新发展格局\"重要指示精神，打造生物医药“一号产业”，加快建设姑苏实验室等重大科创载体。建设中日（苏州）地方发展合作示范区，提升“中新”“中德”“海峡两岸”等开放平台功能，推进江苏自贸区苏州片区建设。</w:t>
      </w:r>
    </w:p>
    <w:p>
      <w:pPr>
        <w:ind w:left="0" w:right="0" w:firstLine="560"/>
        <w:spacing w:before="450" w:after="450" w:line="312" w:lineRule="auto"/>
      </w:pPr>
      <w:r>
        <w:rPr>
          <w:rFonts w:ascii="宋体" w:hAnsi="宋体" w:eastAsia="宋体" w:cs="宋体"/>
          <w:color w:val="000"/>
          <w:sz w:val="28"/>
          <w:szCs w:val="28"/>
        </w:rPr>
        <w:t xml:space="preserve">　　三是深入学习贯彻总书记“分类精准施策”“加强要素保障”等重要指示精神，选定生物药、光通信等10个重点产业链并推行“链长制”；下决心开展“双百行动”；创新“政策计算器”等举措，让企业”一键直达“优惠政策。</w:t>
      </w:r>
    </w:p>
    <w:p>
      <w:pPr>
        <w:ind w:left="0" w:right="0" w:firstLine="560"/>
        <w:spacing w:before="450" w:after="450" w:line="312" w:lineRule="auto"/>
      </w:pPr>
      <w:r>
        <w:rPr>
          <w:rFonts w:ascii="黑体" w:hAnsi="黑体" w:eastAsia="黑体" w:cs="黑体"/>
          <w:color w:val="000000"/>
          <w:sz w:val="36"/>
          <w:szCs w:val="36"/>
          <w:b w:val="1"/>
          <w:bCs w:val="1"/>
        </w:rPr>
        <w:t xml:space="preserve">第二篇: 中心组学习发言</w:t>
      </w:r>
    </w:p>
    <w:p>
      <w:pPr>
        <w:ind w:left="0" w:right="0" w:firstLine="560"/>
        <w:spacing w:before="450" w:after="450" w:line="312" w:lineRule="auto"/>
      </w:pPr>
      <w:r>
        <w:rPr>
          <w:rFonts w:ascii="宋体" w:hAnsi="宋体" w:eastAsia="宋体" w:cs="宋体"/>
          <w:color w:val="000"/>
          <w:sz w:val="28"/>
          <w:szCs w:val="28"/>
        </w:rPr>
        <w:t xml:space="preserve">　　按照党史学习教育和县政府党组学习计划安排，这次学习围绕学习百年党史和推进项目突破开展专题研讨。下面，根据会议安排，结合自己思想和工作实际，我进行主旨发言。不当之处，请批评指正。</w:t>
      </w:r>
    </w:p>
    <w:p>
      <w:pPr>
        <w:ind w:left="0" w:right="0" w:firstLine="560"/>
        <w:spacing w:before="450" w:after="450" w:line="312" w:lineRule="auto"/>
      </w:pPr>
      <w:r>
        <w:rPr>
          <w:rFonts w:ascii="宋体" w:hAnsi="宋体" w:eastAsia="宋体" w:cs="宋体"/>
          <w:color w:val="000"/>
          <w:sz w:val="28"/>
          <w:szCs w:val="28"/>
        </w:rPr>
        <w:t xml:space="preserve">　　一是在强化思想政治引领上下功夫，充分认识党史学习教育重大意义。今年是中国共产党建党100周年，在全党开展党史学习教育是党中央立足党的百年历史新起点，统筹两个大局，为动员全党全国满怀信心，投身全面建设社会主义现代化国家做出的重大决策。开展党史学习教育，是砥砺初心使命的必修课程、是接续奋斗再出发的不竭动力、是推进自我革命的重要抓手，是加强党的思想理论建设、推进社会主义核心价值体系建设的重要任务，是提高广大党员、干部、群众思想政治素质的重要方式，是巩固马克思主义在意识形态领域的指导地位、巩固全党全国各族人民团结奋斗的共同思想基础的重要途径。全县党员领导干部要深刻认识开展党史学习教育的重大意义，把思想和行动统一到习近平总书记重要讲话精神上来，切实增强“四个意识”、坚定“四个自信”、做到“两个维护”，按照习近平总书记的重要讲话要求和中央部署，全力学好党史这门必修课。</w:t>
      </w:r>
    </w:p>
    <w:p>
      <w:pPr>
        <w:ind w:left="0" w:right="0" w:firstLine="560"/>
        <w:spacing w:before="450" w:after="450" w:line="312" w:lineRule="auto"/>
      </w:pPr>
      <w:r>
        <w:rPr>
          <w:rFonts w:ascii="宋体" w:hAnsi="宋体" w:eastAsia="宋体" w:cs="宋体"/>
          <w:color w:val="000"/>
          <w:sz w:val="28"/>
          <w:szCs w:val="28"/>
        </w:rPr>
        <w:t xml:space="preserve">　　二是在持续学党史上下功夫，高质量推进党史学习教育。党史学习教育是全党政治生活中的一件大事，学习党史不能只是照本宣科，只有让党史学习教育“活”起来，才能“火”起来，才能增强党史学习教育的吸引力、影响力和感召力。高标准高质量开展好党史学习教育，既要明确为什么学、学什么，也要知道怎么学、如何去学，真正做到学史明理、学史增信、学史崇德、学史力行，达到学党史、悟思想、办实事、开新局的要求。要牢牢把握学习教育的目标要求、学习内容、方法步骤，细化任务、硬化措施，推动党中央部署要求落到实处。全县党员领导干部要切实担负起政治责任和领导责任，带头开展学习教育，先学一步、学深一层，示范带动广大党员干部全身心投入，进一步增强基层党组织的政治功能和组织力，激励广大党员干部继承和发扬党的光荣传统。要系统学习党的理论成果，特别是深入学习党的创新理论，领会其中蕴含的马克思主义立场观点方法，提高用马克思主义基本原理分析处理问题的能力和水平，进一步加强同人民群众的联系，打通联系群众的“最后一公里”，在推进城市发展建设、乡村全面振兴、项目建设中担负起重要使命、重大责任。三是在坚持办实事上下功夫，确保学习取得实实在在的效果。学习的目的在于应用，学习的效果要用实践成果来检验。要把学习党史的心得体会，转化为保持共产党员先进性的实际行动，转化为推动中国特色会主义伟大事业不断前进的实际行动。要紧密结合工作实际，在学习教育的形式、载体、活动、效果等方面，大胆探索，积极创新，确保党史学习教育创出xx的特色和亮点。要结合党史学习教育，牢固确立“发展至上，项目为王”的理念，聚焦大项目，主攻大项目，掀起一波又一波“大抓项目、抓大项目”的热潮，全力打好“项目突破年”活动，全力当好项目建设“店小二”，用牛劲牛力推进项目建设全线发力、全速突破，促使项目早建成、早达效。在推进重点项目建设中，要坚守底线统筹发展和安全，坚决防范重特大事故发生，毫不松懈抓好疫情常态化防控，维护好来之不易的防控成果，确保社会大局和谐稳定。</w:t>
      </w:r>
    </w:p>
    <w:p>
      <w:pPr>
        <w:ind w:left="0" w:right="0" w:firstLine="560"/>
        <w:spacing w:before="450" w:after="450" w:line="312" w:lineRule="auto"/>
      </w:pPr>
      <w:r>
        <w:rPr>
          <w:rFonts w:ascii="黑体" w:hAnsi="黑体" w:eastAsia="黑体" w:cs="黑体"/>
          <w:color w:val="000000"/>
          <w:sz w:val="36"/>
          <w:szCs w:val="36"/>
          <w:b w:val="1"/>
          <w:bCs w:val="1"/>
        </w:rPr>
        <w:t xml:space="preserve">第三篇: 中心组学习发言</w:t>
      </w:r>
    </w:p>
    <w:p>
      <w:pPr>
        <w:ind w:left="0" w:right="0" w:firstLine="560"/>
        <w:spacing w:before="450" w:after="450" w:line="312" w:lineRule="auto"/>
      </w:pPr>
      <w:r>
        <w:rPr>
          <w:rFonts w:ascii="宋体" w:hAnsi="宋体" w:eastAsia="宋体" w:cs="宋体"/>
          <w:color w:val="000"/>
          <w:sz w:val="28"/>
          <w:szCs w:val="28"/>
        </w:rPr>
        <w:t xml:space="preserve">　　《习近平谈治国理政》第三卷，与第一、第二卷一脉相承、有机统一，集中展示了马克思主义中国化的最新成果。作为一名党员干部，必须深刻领悟这一思想精髓的精神特质、价值追求和实践要求，自觉增进政治认同、思想认同、情感认同，把思想的力量变成内心的强大正能量。</w:t>
      </w:r>
    </w:p>
    <w:p>
      <w:pPr>
        <w:ind w:left="0" w:right="0" w:firstLine="560"/>
        <w:spacing w:before="450" w:after="450" w:line="312" w:lineRule="auto"/>
      </w:pPr>
      <w:r>
        <w:rPr>
          <w:rFonts w:ascii="宋体" w:hAnsi="宋体" w:eastAsia="宋体" w:cs="宋体"/>
          <w:color w:val="000"/>
          <w:sz w:val="28"/>
          <w:szCs w:val="28"/>
        </w:rPr>
        <w:t xml:space="preserve">&gt;　　一、学出坚定不移的信仰信念</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充满着对共产主义、社会主义的坚定信仰，充满着“革命理想高于天”的豪迈情怀。十九届党中央上任仅一个星期，习近平总书记就带领中央政治局常委专程来到上海和嘉兴，瞻仰中共一大会址和南湖红船，追寻我们党的根脉，深情阐释“红船精神”，并重温入党誓词，强调“共产党人的初心永远不能改变”，要求每个党员“牢记入党誓词，经常加以对照，坚定不移，终身不渝”。我们学习习近平新时代中国特色社会主义思想，就是要掌握蕴含其中的马克思主义立场观点方法，解决好世界观、人生观、价值观这个“总开关”问题，增强“四个意识”、坚定“四个自信”、</w:t>
      </w:r>
    </w:p>
    <w:p>
      <w:pPr>
        <w:ind w:left="0" w:right="0" w:firstLine="560"/>
        <w:spacing w:before="450" w:after="450" w:line="312" w:lineRule="auto"/>
      </w:pPr>
      <w:r>
        <w:rPr>
          <w:rFonts w:ascii="宋体" w:hAnsi="宋体" w:eastAsia="宋体" w:cs="宋体"/>
          <w:color w:val="000"/>
          <w:sz w:val="28"/>
          <w:szCs w:val="28"/>
        </w:rPr>
        <w:t xml:space="preserve">　　做到“两个维护”，不断筑牢信仰之基、补足精神之钙、把稳思想之舵。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&gt;　　二、学出以民为本的人民立场</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始终突出“依靠谁、为了谁、我是谁”这个根本问题，贯穿着鲜明的人民立场，体现了真挚的为民情怀。习近平总书记在讲话中强调最多的是人民群众，比如讲，“人民对美好生活的向往就是我们的奋斗目标”“要与群众一起过、一起干”“必须始终把人民利益摆在至高无上的地位”。事实上，习近平总书记最牵挂的始终是人民群众，每次到地方调研最为关心的是百姓吃得怎么样、住得怎么样、生活幸福不幸福、脸上有没有笑容。我们学习习近平新时代中国特色社会主义思想，就是要坚持以人民为中心，把人民群众的小事当作自己的大事，从人民群众关心的事情做起，带领人民创造美好生活。</w:t>
      </w:r>
    </w:p>
    <w:p>
      <w:pPr>
        <w:ind w:left="0" w:right="0" w:firstLine="560"/>
        <w:spacing w:before="450" w:after="450" w:line="312" w:lineRule="auto"/>
      </w:pPr>
      <w:r>
        <w:rPr>
          <w:rFonts w:ascii="宋体" w:hAnsi="宋体" w:eastAsia="宋体" w:cs="宋体"/>
          <w:color w:val="000"/>
          <w:sz w:val="28"/>
          <w:szCs w:val="28"/>
        </w:rPr>
        <w:t xml:space="preserve">&gt;　　三、学出科学系统的工作方法</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既讲是什么、怎么看，又讲怎么办、怎么干;既部署“过河”的任务，又解决“桥和船”的问题，蕴含着科学的思想方法和工作方法。在战略上，从“两个一百年”奋斗目标的蓝图描绘，到“五位一体”总体布局、“四个全面”战略布局、新发展理念的顶层设计，再到“十四个坚持”“三大攻坚战”的重要部署，构建出习近平新时代中国特色社会主义思想的宏伟格局。在战术上，强调底线</w:t>
      </w:r>
    </w:p>
    <w:p>
      <w:pPr>
        <w:ind w:left="0" w:right="0" w:firstLine="560"/>
        <w:spacing w:before="450" w:after="450" w:line="312" w:lineRule="auto"/>
      </w:pPr>
      <w:r>
        <w:rPr>
          <w:rFonts w:ascii="宋体" w:hAnsi="宋体" w:eastAsia="宋体" w:cs="宋体"/>
          <w:color w:val="000"/>
          <w:sz w:val="28"/>
          <w:szCs w:val="28"/>
        </w:rPr>
        <w:t xml:space="preserve">　　思维，凡事从坏处准备，努力争取最好的结果;强调问题导向，坚持抓重点、补短板、强弱项;强调精准施策，在城市工作上要注重精明增长、精细管理，在脱贫攻坚上要落实“六个精准”;强调创新发展，指出“发展是第一要务，人才是第一资源，创新是第一动力”;强调科学统筹，要求“十个指头弹钢琴”，等等。这些科学方法论，极具现实性、针对性、指导性。我们学习习近平新时代中国特色社会主义思想，就是要熟练掌握运用，不断增强工作的科学性、预见性、创造性。</w:t>
      </w:r>
    </w:p>
    <w:p>
      <w:pPr>
        <w:ind w:left="0" w:right="0" w:firstLine="560"/>
        <w:spacing w:before="450" w:after="450" w:line="312" w:lineRule="auto"/>
      </w:pPr>
      <w:r>
        <w:rPr>
          <w:rFonts w:ascii="宋体" w:hAnsi="宋体" w:eastAsia="宋体" w:cs="宋体"/>
          <w:color w:val="000"/>
          <w:sz w:val="28"/>
          <w:szCs w:val="28"/>
        </w:rPr>
        <w:t xml:space="preserve">&gt;　　四、学出奋发有为的担当精神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的根本出发点都源于对党、对国家、对人民、对事业勇于负责的使命情怀和责任担当。习近平总书记深刻指出：“担使命，就是要牢记我们党肩负的实现中华民族伟大复兴的历史使命，勇于担当负责，积极主动作为”。</w:t>
      </w:r>
    </w:p>
    <w:p>
      <w:pPr>
        <w:ind w:left="0" w:right="0" w:firstLine="560"/>
        <w:spacing w:before="450" w:after="450" w:line="312" w:lineRule="auto"/>
      </w:pPr>
      <w:r>
        <w:rPr>
          <w:rFonts w:ascii="宋体" w:hAnsi="宋体" w:eastAsia="宋体" w:cs="宋体"/>
          <w:color w:val="000"/>
          <w:sz w:val="28"/>
          <w:szCs w:val="28"/>
        </w:rPr>
        <w:t xml:space="preserve">　　习近平总书记当年从梁家河回到北京后毅然放弃安稳的生活，主动要求下到县里，为基层老百姓做实事。当时，他对身边的工作人员说“只想着过舒适的生活，是平庸的追求。我是准备入‘苦海’的。”今天我们回过头来看，习近平总书记在30多年前，就已经有了把自己的一生奉献给国家和人民，“以身许国”的家国担当。我们学习习近平新时代中国特色社会主义思想，就是要牢记总书记的叮咛教诲，身体力行、勇担使命、奋发有为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中心组学习发言</w:t>
      </w:r>
    </w:p>
    <w:p>
      <w:pPr>
        <w:ind w:left="0" w:right="0" w:firstLine="560"/>
        <w:spacing w:before="450" w:after="450" w:line="312" w:lineRule="auto"/>
      </w:pPr>
      <w:r>
        <w:rPr>
          <w:rFonts w:ascii="宋体" w:hAnsi="宋体" w:eastAsia="宋体" w:cs="宋体"/>
          <w:color w:val="000"/>
          <w:sz w:val="28"/>
          <w:szCs w:val="28"/>
        </w:rPr>
        <w:t xml:space="preserve">　　一百年来，中国共产党人为人民谋幸福、为民族谋复兴，始终把实现工业化、现代化和解放发展社会生产力作为自己的使命和追求。然而，建设一个什么样的现代化，我们并没有什么经验。经过40多年的努力奋斗，中国共产党人带领全国人民全面建成小康社会。习近平总书记创造性地提出了“中国式现代化新道路”的新概念，他指出，我们的任务是全面建设社会主义现代化国家，当然我们建设的现代化必须是具有中国特色、符合中国实际的，就是我国现代化是人口规模巨大的现代化，是全体人民共同富裕的现代化，是物质文明和精神文明相协调的现代化，是人与自然和谐共生的现代化，是走和平发展道路的现代化。此次“七一”重要讲话，习近平总书记又对这一概念进行了丰富，把“物质文明和精神文明相协调的现代化”发展成为“物质文明、政治文明、精神文明、社会文明、生态文明协调发展”的现代化。</w:t>
      </w:r>
    </w:p>
    <w:p>
      <w:pPr>
        <w:ind w:left="0" w:right="0" w:firstLine="560"/>
        <w:spacing w:before="450" w:after="450" w:line="312" w:lineRule="auto"/>
      </w:pPr>
      <w:r>
        <w:rPr>
          <w:rFonts w:ascii="宋体" w:hAnsi="宋体" w:eastAsia="宋体" w:cs="宋体"/>
          <w:color w:val="000"/>
          <w:sz w:val="28"/>
          <w:szCs w:val="28"/>
        </w:rPr>
        <w:t xml:space="preserve">　　走好中国式现代化新道路要坚持“三基”原则。习近平总书记在阐述如何走好中国式现代化新道路时明确指出，我们必须坚持党的基本理论、基本路线、基本方略。这里的基本理论就是指矢志不渝坚持马克思主义、毛泽东思想、邓小平理论、“三个代表”重要思想、科学发展观，尤其是要坚持习近平新时代中国特色社会主义思想。基本路线就是以经济建设为中心，坚持四项基本原则，坚持改革开放。基本方略就是党的十九大提出的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这xx条基本方略。</w:t>
      </w:r>
    </w:p>
    <w:p>
      <w:pPr>
        <w:ind w:left="0" w:right="0" w:firstLine="560"/>
        <w:spacing w:before="450" w:after="450" w:line="312" w:lineRule="auto"/>
      </w:pPr>
      <w:r>
        <w:rPr>
          <w:rFonts w:ascii="宋体" w:hAnsi="宋体" w:eastAsia="宋体" w:cs="宋体"/>
          <w:color w:val="000"/>
          <w:sz w:val="28"/>
          <w:szCs w:val="28"/>
        </w:rPr>
        <w:t xml:space="preserve">　　走好中国式现代化新道路必须深入推进“三新”实践。新的征程上，必须立足新发展阶段，完整、准确、全面贯彻新发展理念，构建新发展格局，推动高质量发展，推进科技自立自强。这“三新”是全面建设社会主义现代化国家的战略抉择，也是走好中国式现代化新道路的具体路径。我们必须坚持深化供给侧结构性改革这条主线，继续完成“三去一降一补”的重要任务，全面优化升级产业结构，提升创新能力、竞争力和综合实力。构建新发展格局最本质的特征是实现高水平的自立自强。当前，我国经济发展环境出现了变化，特别是生产要素相对优势出现了变化。劳动力成本在逐步上升，资源环境承载能力达到了瓶颈，旧的生产函数组合方式已经难以持续，科学技术的重要性全面上升。在这种情况下，我们必须更强调自主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2025-05-03T19:59:40+08:00</dcterms:created>
  <dcterms:modified xsi:type="dcterms:W3CDTF">2025-05-03T19:59:40+08:00</dcterms:modified>
</cp:coreProperties>
</file>

<file path=docProps/custom.xml><?xml version="1.0" encoding="utf-8"?>
<Properties xmlns="http://schemas.openxmlformats.org/officeDocument/2006/custom-properties" xmlns:vt="http://schemas.openxmlformats.org/officeDocument/2006/docPropsVTypes"/>
</file>