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英语国旗下演讲作文中学生5篇范文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上台前除了要背熟稿子之外，更为重要的就是酝酿自己的感情，使自己的感情充沛。显而易见，如果两个各方面条件相同的演讲者在演讲同一篇稿子时，感情充沛的肯定要比力倦神疲的更容易感染听众，热情洋溢的肯定要比木讷呆板的更能带动听众的情绪。下面给大...</w:t>
      </w:r>
    </w:p>
    <w:p>
      <w:pPr>
        <w:ind w:left="0" w:right="0" w:firstLine="560"/>
        <w:spacing w:before="450" w:after="450" w:line="312" w:lineRule="auto"/>
      </w:pPr>
      <w:r>
        <w:rPr>
          <w:rFonts w:ascii="宋体" w:hAnsi="宋体" w:eastAsia="宋体" w:cs="宋体"/>
          <w:color w:val="000"/>
          <w:sz w:val="28"/>
          <w:szCs w:val="28"/>
        </w:rPr>
        <w:t xml:space="preserve">演讲者上台前除了要背熟稿子之外，更为重要的就是酝酿自己的感情，使自己的感情充沛。显而易见，如果两个各方面条件相同的演讲者在演讲同一篇稿子时，感情充沛的肯定要比力倦神疲的更容易感染听众，热情洋溢的肯定要比木讷呆板的更能带动听众的情绪。下面给大家分享一些关于英语国旗下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英语国旗下演讲作文(5)</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2025-05-03T12:56:24+08:00</dcterms:created>
  <dcterms:modified xsi:type="dcterms:W3CDTF">2025-05-03T12:56:24+08:00</dcterms:modified>
</cp:coreProperties>
</file>

<file path=docProps/custom.xml><?xml version="1.0" encoding="utf-8"?>
<Properties xmlns="http://schemas.openxmlformats.org/officeDocument/2006/custom-properties" xmlns:vt="http://schemas.openxmlformats.org/officeDocument/2006/docPropsVTypes"/>
</file>