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国旗下高中生的讲话稿202_年700字5篇范文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w:t>
      </w:r>
    </w:p>
    <w:p>
      <w:pPr>
        <w:ind w:left="0" w:right="0" w:firstLine="560"/>
        <w:spacing w:before="450" w:after="450" w:line="312" w:lineRule="auto"/>
      </w:pPr>
      <w:r>
        <w:rPr>
          <w:rFonts w:ascii="宋体" w:hAnsi="宋体" w:eastAsia="宋体" w:cs="宋体"/>
          <w:color w:val="000"/>
          <w:sz w:val="28"/>
          <w:szCs w:val="28"/>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十分必要的。但我们经常看到有些同学在流动摊贩处购买并食用没有卫生保障的食品。你明白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学校周边的食品卫生隐患不仅仅需要卫生、_、工商等执法部门加大检查管理力度，更需要同学们提高自我保护意识，自觉抵制不卫生食品的_。所以，在此我提议同学们：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3、养成健康的饮食习惯。不挑食，不偏食，每日三餐，定时定量，不暴饮暴食。自备水杯，多饮白开水，少喝包含防腐剂、色素的饮料。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4、养成良好的卫生习惯。不随便在学校内吃零食，不乱扔纸屑，包装袋等垃圾，坚持学校卫生环境整洁。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同学们，食品安全关系你我他，养成良好卫生习惯是关键。期望我们每一位同学树立食品安全意识，让健康的生活永远伴随大家!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我是来自高三(1)班的__x，今日我在国旗下演讲的题目是《增强禁毒意识，自觉抵制毒品》。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青少年吸毒会严重摧残身心健康，导致记忆力衰退，抵抗力下降，多种疾病发生。吸毒不仅仅给自身带来了极大的危害，并且会对家庭、社会产生严重的危害，可谓是一人吸毒，社会遭难。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期望。讲到禁毒，有同学就会想：毒品与我很遥远，跟我无关。其实不然，现实中青少年吸毒已成为一个触目惊心的问题。来自国家禁毒委员会办公室的数字证明，最近几年我国青少年吸毒的人数始终占吸毒总人数的80%左右。近年来，在个别青少年身上还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同学们，我们是祖国的期望之花，所以我们必须要远离毒品，而我们应怎样拒绝毒品呢?我提议，我们应做到以下几点：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1、我们应当了解毒品的危害，懂得吸毒一口，入虎口的道理;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2、我们不应当盲目追求享受、寻求刺激、赶时髦;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3、不听信毒品能治病，能解脱烦恼和痛苦，能给人带来欢乐等各种花言巧语;</w:t>
      </w:r>
    </w:p>
    <w:p>
      <w:pPr>
        <w:ind w:left="0" w:right="0" w:firstLine="560"/>
        <w:spacing w:before="450" w:after="450" w:line="312" w:lineRule="auto"/>
      </w:pPr>
      <w:r>
        <w:rPr>
          <w:rFonts w:ascii="宋体" w:hAnsi="宋体" w:eastAsia="宋体" w:cs="宋体"/>
          <w:color w:val="000"/>
          <w:sz w:val="28"/>
          <w:szCs w:val="28"/>
        </w:rPr>
        <w:t xml:space="preserve">4、我们不应当结交有吸毒、贩毒行为的人。如发现亲朋好友中有吸毒、贩毒行为的人，一要劝阻，二要远离。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当进取地参加禁毒宣传，这是每一个公民的义务。禁毒工作人人有责，人人都要为社会禁毒作贡献。让我们一齐努力，共同创造一个健康的生活环境。同学们，为了完美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2025-05-02T22:28:44+08:00</dcterms:created>
  <dcterms:modified xsi:type="dcterms:W3CDTF">2025-05-02T22:28:44+08:00</dcterms:modified>
</cp:coreProperties>
</file>

<file path=docProps/custom.xml><?xml version="1.0" encoding="utf-8"?>
<Properties xmlns="http://schemas.openxmlformats.org/officeDocument/2006/custom-properties" xmlns:vt="http://schemas.openxmlformats.org/officeDocument/2006/docPropsVTypes"/>
</file>