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党史学习发言稿集合4篇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以下是为大家整理的关于党史学习发言稿的文章4篇 ,欢迎品鉴！党史学习发言稿篇1　　5月14日，州委组织部以新民主主义时期历史为内容，组...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w:t>
      </w:r>
    </w:p>
    <w:p>
      <w:pPr>
        <w:ind w:left="0" w:right="0" w:firstLine="560"/>
        <w:spacing w:before="450" w:after="450" w:line="312" w:lineRule="auto"/>
      </w:pPr>
      <w:r>
        <w:rPr>
          <w:rFonts w:ascii="宋体" w:hAnsi="宋体" w:eastAsia="宋体" w:cs="宋体"/>
          <w:color w:val="000"/>
          <w:sz w:val="28"/>
          <w:szCs w:val="28"/>
        </w:rPr>
        <w:t xml:space="preserve">　　5月14日，州委组织部以新民主主义时期历史为内容，组织部机关全体党员开展党史学习教育第一次专题研讨。会议上，支部书记、副书记分别领导中国共产党简史的选拔内容，部门全体党员以专题研究内容为中心进行交流发言。会议指出，新民主主义时代的历史是新的指导思想(马克思主义)、新的革命政党(中国共产党)、新的指导阶级(无产阶级)、新的革命理想(社会主义)推翻封建专制主义压迫的资产阶级统治的旧民主主义革命时期。在此期间，帝国主义、封建主义和官僚资本主义在中国的统治结束，在中国共产党的指导下，建立了人民主政的新中国。从此，劳动者成为了新中国的主人。这是中国历史上一个伟大的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会议强调，今年组织工作的重要事情很多，重要事情很多，但不能因重要事情放松党史的学习教育。组织部门作为党的政治机构，必须在党史学习教育中前进、表率，正确把握学史明理、学史增信、学史崇德、学史力行的目标要求，进一步提高认识，看到缝针开展学习，照相机行动地组织活动，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议要求，部门全体党员全身心投入，冷静下来，认真学习，深入思考，学习，理解，学习。要结合学习党的历史解决实际问题，开展我为大众实事实践活动，结合县乡转行，结合即将开展的建党100周年纪念活动等工作，立足组织部门功能，切实解决基层困难、大众烦恼。</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党史学习发言稿篇4</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2025-05-03T21:38:03+08:00</dcterms:created>
  <dcterms:modified xsi:type="dcterms:W3CDTF">2025-05-03T21:38:03+08:00</dcterms:modified>
</cp:coreProperties>
</file>

<file path=docProps/custom.xml><?xml version="1.0" encoding="utf-8"?>
<Properties xmlns="http://schemas.openxmlformats.org/officeDocument/2006/custom-properties" xmlns:vt="http://schemas.openxmlformats.org/officeDocument/2006/docPropsVTypes"/>
</file>