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关于党代会分组讨论个人发言要点【七篇】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以下是为大家整理的关于党代会分组讨论个人发言要点的文章7篇 ,欢迎品鉴！【篇一】党代会分组讨论个人发言要点　　各位领导、各位代表、各位同志：　　今天上午，认真聆听了书记代表市委...</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以下是为大家整理的关于党代会分组讨论个人发言要点的文章7篇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宋体" w:hAnsi="宋体" w:eastAsia="宋体" w:cs="宋体"/>
          <w:color w:val="000"/>
          <w:sz w:val="28"/>
          <w:szCs w:val="28"/>
        </w:rPr>
        <w:t xml:space="preserve">第二篇：市党代会分组讨论发言</w:t>
      </w:r>
    </w:p>
    <w:p>
      <w:pPr>
        <w:ind w:left="0" w:right="0" w:firstLine="560"/>
        <w:spacing w:before="450" w:after="450" w:line="312" w:lineRule="auto"/>
      </w:pPr>
      <w:r>
        <w:rPr>
          <w:rFonts w:ascii="宋体" w:hAnsi="宋体" w:eastAsia="宋体" w:cs="宋体"/>
          <w:color w:val="000"/>
          <w:sz w:val="28"/>
          <w:szCs w:val="28"/>
        </w:rPr>
        <w:t xml:space="preserve">　　市党代会分组讨论发言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