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成为预备党员后表态成为预备党员表态发言范文(通用6篇)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预备党员必须通过党课培训、学习、考核和申请入党考试，方可正式进入预备期。这个阶段的党员叫做预备党员。 以下是为大家整理的关于成为预备党员后表态成为预备党员表态发言的文章6篇 ,欢迎品鉴！第一篇: 成为预备党员后表态成为预备党员表态发言　　敬...</w:t>
      </w:r>
    </w:p>
    <w:p>
      <w:pPr>
        <w:ind w:left="0" w:right="0" w:firstLine="560"/>
        <w:spacing w:before="450" w:after="450" w:line="312" w:lineRule="auto"/>
      </w:pPr>
      <w:r>
        <w:rPr>
          <w:rFonts w:ascii="宋体" w:hAnsi="宋体" w:eastAsia="宋体" w:cs="宋体"/>
          <w:color w:val="000"/>
          <w:sz w:val="28"/>
          <w:szCs w:val="28"/>
        </w:rPr>
        <w:t xml:space="preserve">预备党员必须通过党课培训、学习、考核和申请入党考试，方可正式进入预备期。这个阶段的党员叫做预备党员。 以下是为大家整理的关于成为预备党员后表态成为预备党员表态发言的文章6篇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第二篇: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2025-08-09T20:20:05+08:00</dcterms:created>
  <dcterms:modified xsi:type="dcterms:W3CDTF">2025-08-09T20:20:05+08:00</dcterms:modified>
</cp:coreProperties>
</file>

<file path=docProps/custom.xml><?xml version="1.0" encoding="utf-8"?>
<Properties xmlns="http://schemas.openxmlformats.org/officeDocument/2006/custom-properties" xmlns:vt="http://schemas.openxmlformats.org/officeDocument/2006/docPropsVTypes"/>
</file>