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202_中学党史学习教育专题民主生活会班子成员对照检查发言稿范文(通用3篇)</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民主生活会是党员和领导干部开展批评和自我批评的组织生活制度。 以下是为大家整理的关于20_中学党史学习教育专题民主生活会班子成员对照检查发言稿的文章3篇 ,欢迎品鉴！第1篇: 20_中学党史学习教育专题民主生活会班子成员对照检查发言稿　　通...</w:t>
      </w:r>
    </w:p>
    <w:p>
      <w:pPr>
        <w:ind w:left="0" w:right="0" w:firstLine="560"/>
        <w:spacing w:before="450" w:after="450" w:line="312" w:lineRule="auto"/>
      </w:pPr>
      <w:r>
        <w:rPr>
          <w:rFonts w:ascii="宋体" w:hAnsi="宋体" w:eastAsia="宋体" w:cs="宋体"/>
          <w:color w:val="000"/>
          <w:sz w:val="28"/>
          <w:szCs w:val="28"/>
        </w:rPr>
        <w:t xml:space="preserve">民主生活会是党员和领导干部开展批评和自我批评的组织生活制度。 以下是为大家整理的关于20_中学党史学习教育专题民主生活会班子成员对照检查发言稿的文章3篇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20_中学党史学习教育专题民主生活会班子成员对照检查发言稿</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第2篇: 20_中学党史学习教育专题民主生活会班子成员对照检查发言稿</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一是感悟不深。在党史学习教育、学习贯彻十九届六中全会精神等重大政治活动上，对 “四个伟大成就”“五大历史意义”“十个坚持”的宝贵经验的感悟停留在表象认识上，对“两个确立”决定性意义的感悟停留在理解赞同的观点上，对其理论逻辑、历史逻辑和现实逻辑缺乏深层次研讨和领会。比如：平时学习党的创新理论大多以旗委理论学习中心组、旗委常委会、党小组、夜校等集体学习和规定篇目学习为主，对一些重要论述的战略指导性和现实针对性静下心来自学深挖的不深、不透。二是转化不够。学习的针对性和实效性不够突出，将学习成果转化为工作实践不够深入。比如：没有真正将习近平新时代中国特色社会主义思想“十个明确”的丰富内涵转化成工作的动能，对“两个确立”是“重大历史结论”和“重大政治判断”，是历史的选择、时代的选择、人民的选择的理解还不够通彻入心，把“两个确立”转化为做到“两个维护”的思想自觉、政治自觉、行动自觉还不够积极主动。三是结合不紧。学习党的创新理论，贵在指导实践。自己在坚持两手抓、两促进上统筹不够，学习存在单一化、简单化的现象，为学而学、学而不实、学而不用的现象仍然存在。比如：在坚持新发展理念，构建新发展格局的思维方面，把学理论与推动我旗经济社会高质量发展紧密结合不紧，在咬定旗委确立的“五旗战略”方面，与开创新局上结合不紧，在推动巩固拓展脱贫攻坚成果同乡村振兴有效衔接方面结合不紧。</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保持经济发展、深化改革开放、维护社会稳定等正在做的工作，不折不扣把党中央决策部署和自治区党委工作要求落实到位方面。一是在贯彻新发展理念上有短板。对于一些工作领域中存在的不适应、不符合新发展理念的观念和行为调整纠正不够及时，各级干部的思想自觉和行动自觉尚未完全形成。比如：从我旗实际来看，推动高质量发展还面临着体制不顺、机制不活、要素流通不畅等诸多瓶颈制约。对这些“堵点”“难点”还缺乏深入调研和探讨，深化“放管服”改革，用新发展理念、新发展思维解决问题的能力还需提升。二是在履职尽责上有差距。总觉得自己受党教育多年，有较高的政治觉悟，党性修养也会随之提升，没有将加强日常锤炼作为必修课常抓不懈，导致履职尽责、担当作为上还有差距。比如：在疫情防控工作中，落实“四早”要求和“四方责任”还不够严格，靠前指挥、亲力亲为的工作作风还需改进，督查问责力度还需加大。三是工作创新精神不够。工作中超前谋划意识不强，在如何坚持改革创新、攻坚破难，找准发展突破口上还需进一步深入研究，拿出切实可行的措施。比如：在解放思想、更新观念、创新工作方法和手段方面有所欠缺，被动应付多、主动落实少，还没有完全把“五旗战略”贯穿到发展各个领域，在解决影响高质量发展等问题上仍需下大力气。</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一是为民服务水平有差距。践行以人民为中心的发展思想还有待进一步提高，对于保障改善民生工作谋划思考得不够系统周全，努力让发展更有温度、幸福更有质感的举措还有待加强。比如：20_年，全旗信访总量居高不下，其中农业农村、涉法涉诉诉求占比较大，重复访、越级访问题时有发生。二是调动激发干部热情不够。在激励担当、容错纠错等方面做的还不够。比如：在部署推进当前重点工作时，更多是压担子、提要求，与干部谈心谈话、沟通思想不够经常，对干部表扬鼓励、关心关爱不够经常，对干部的工作困难、生活困难关心少、过问少，没有最大程度发挥干部主观能动性。三是深入基层调查研究欠缺。自己更多的时候忙于处理日常事务，更多的时间耗在文山会海里，深入基层、深入一线开展调研，了解掌握第一手材料还不够。比如：十一过后我就想深入包联企业、学校进行调研督导，可是拖到现在，仅到结对帮扶户进行慰问了解。正因为调研工作开展的少，导致不能及时发现问题，有时作决策常凭借以往的经验和部门的建议，没有深层次切合实际地研究问题。</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一是干事创业激情不足。面对经济高质量发展新形势新任务，还一定程度上存在等待观望现象，主动作为还不够，紧迫感和危机意识不够强。比如：旗委提出的“五旗战略”目标任务已经明确，但在落实过程中还存在对自己分管领域的推进的快、抓的好，对其他领域关注的不多、推进不平衡的问题。二是经验内化转化的成效还不够。如何从党史中汲取正反经验，不断增强看齐意识，提高政治判断力、政治领悟力、政治执行力，还存在学用脱节的现象。比如：如何贯彻“力行”要求，传承党的红色基因和优良传统，进一步提升岗位履职标准上，还存在具体招法不多的问题。三是在守好防范舆论风险底线方面还有差距。在意识形态阵地管理上还存在“宽松软”，对平时工作生活中听到看到的一些消极政治言论，没有做到旗帜鲜明地讲政治，认为只要自己在政治上与党中央保持步调一致就行了，在严厉制止、坚决斗争、维护核心方面缺乏主动性。比如：在与时俱进运用网络、媒体宣传党的方针政策方面还有短板，对利用微信、微博等有效传播党的声音方面还有不足之处。</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一是落实党建工作责任制标准还不够高。对照新时代全面从严治党要求，落实管党治党责任仍有欠缺。比如：在全面推进乡村振兴过程中，抓党建工作思路措施不够系统，创新探索的有效载体明显不足，特别是在激发全旗干部干事创业热情、营造廉洁文化氛围上还没有形成管用有效措施，推动党的政治优势、组织优势转化为基层发展优势、治理优势上还不够扎实。二是对权力运行的监督和制约不够到位。根据上级以案促改要求，主动发现问题能力不强，常态化“咬耳朵”“扯袖子”“治未病”的功夫下得不深。比如：在林草专项领域的监督上，还缺乏有针对性的部署推动，举一反三、以案促改措施还不够强劲有力。三是纠治“四风”力度仍需加大。对作风问题的顽固性和反复性认识上还有差距，抓常、抓细、抓长的战略定力还不够强。比如：在落实全面从严治党“两个责任”和“一岗双责”方面，往往从团结的角度考虑问题较多，对苗头性问题事前监督和事后批评指正的较少，没有真正做到分管工作延伸到哪，党风廉政建设工作就延伸到哪，落实党风廉政建设主体责任制还缺乏创新性措施。</w:t>
      </w:r>
    </w:p>
    <w:p>
      <w:pPr>
        <w:ind w:left="0" w:right="0" w:firstLine="560"/>
        <w:spacing w:before="450" w:after="450" w:line="312" w:lineRule="auto"/>
      </w:pPr>
      <w:r>
        <w:rPr>
          <w:rFonts w:ascii="宋体" w:hAnsi="宋体" w:eastAsia="宋体" w:cs="宋体"/>
          <w:color w:val="000"/>
          <w:sz w:val="28"/>
          <w:szCs w:val="28"/>
        </w:rPr>
        <w:t xml:space="preserve">　　（六）带头坚持以铸牢中华民族共同体意识为主线，深入学习贯彻习近平总书记关于加强和改进民族工作的重要思想，珍惜模范自治区的崇高荣誉，切实增强走中国特色解决民族问题正确道路的自觉性和坚定性方面。一是在“学懂”上有差距。在系统学、全面学、专题学习近平总书记关于民族工作和推广普及国家通用语言文字重要论述上缺乏持久性，还需再用力，学用效果还有差距。比如：从铸牢中华民族共同体意识这个角度来认识民族工作和推广普及国家通用语言文字工作上做的还不够好，政治敏锐性不够，重视程度不高。二是切实发挥党员领导干部密切联系群众的带头作用不明显。自觉承担起教育引导各族群众牢固确立“三个离不开”思维、增强“五个认可”、铸牢中华民族共同体意识的职责方面做的还不够，巩固各民族共同团结奋斗、共同繁荣发展的思想基础方面做的还不够好。比如：下乡调研时，重点经常放在乡村振兴、人居环境整治、生态文明建设等工作，与基层干部谈民族工作少，与群众面对面交流铸牢中华民族共同体意识方面少。三是从党的光辉历史汲取前行力量方面做的还不够好。带动党员干部深入学习党史、新中国史、改革开放史、社会主义发展史，树立正确的祖国观、民族观、文化观、历史观、宗教观方面做的还不够好，自觉践行守望相助理念，常态化、长效化抓好中华民族共同体意识教育，让共同体意识在党员干部群众心中牢牢扎根方面还有所欠缺。比如：在推动具体工作落实中，把学习民族工作成果同自己分管领域和兼任工作各项任务结合起来的不够好，转化为谋划中心工作的具体思路、落实发展任务的工作举措、推动科学发展的实际成效上还不够。</w:t>
      </w:r>
    </w:p>
    <w:p>
      <w:pPr>
        <w:ind w:left="0" w:right="0" w:firstLine="560"/>
        <w:spacing w:before="450" w:after="450" w:line="312" w:lineRule="auto"/>
      </w:pPr>
      <w:r>
        <w:rPr>
          <w:rFonts w:ascii="宋体" w:hAnsi="宋体" w:eastAsia="宋体" w:cs="宋体"/>
          <w:color w:val="000"/>
          <w:sz w:val="28"/>
          <w:szCs w:val="28"/>
        </w:rPr>
        <w:t xml:space="preserve">　　（七）深入学习贯彻习近平生态文明思想，积极践行“绿水青山就是金山银山”理念，扎实走好以生态优先、绿色发展为导向的高质量发展新路子方面。一是在深入贯彻习近平生态文明思想，坚持生态优先、绿色发展精神要义转化为实际工作举措和具体推进行动上还不明显。比如：在坚持新发展理念，构建新发展格局方面，检视中办督查调研反馈问题与我旗实际工作深入细致查摆、“回头看”还不够，面对新形势、新问题，思路不够开阔，举措不够创新。二是充分认识我旗生态文明建设面临的诸多矛盾和挑战方面认识还不够深，下基层调研走深走实方面还有欠缺。比如：在基层调研生态文明建设、巩固拓展脱贫攻坚成果与乡村振兴有效衔接工作中，结合中办督查，对各苏木镇存在的问题没有及时总结和提炼，缺乏“挤”“钻”精神。三是抓整改的政治自觉和长远预见性还不够强。虽然对中办指出的乱开滥垦草原和乡村振兴的问题，进行了深刻剖析，但对整改案件举一反三、长远规划上还有所欠缺。比如：林草专项整治工作开展以来，虽然按照整改任务多次召开会议调度、亲临基层指导、多方汇集解决办法，全力推进整改各项目标任务，但根据整改任务后续总结分析的少，警示教育、长远规划上还有所欠缺。</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一）理论武装不过硬。忠诚拥护“两个确立”、坚决做到“两个维护”是我们做好一切工作的重要前提和根本保证。反思工作中与党中央、自治区党委、盟委和旗委要求的差距，都反映出自己对标对表不够，从党的创新理论中找思路办法下的功夫不够，深入学习贯彻习近平生态文明思想重大现实意义和深远历史意义理解的不深、不透，从党的百年历史和创新理论中汲取营养做得不够，理论武装跟不上，思想认识就会有落差，行动就会出偏差。</w:t>
      </w:r>
    </w:p>
    <w:p>
      <w:pPr>
        <w:ind w:left="0" w:right="0" w:firstLine="560"/>
        <w:spacing w:before="450" w:after="450" w:line="312" w:lineRule="auto"/>
      </w:pPr>
      <w:r>
        <w:rPr>
          <w:rFonts w:ascii="宋体" w:hAnsi="宋体" w:eastAsia="宋体" w:cs="宋体"/>
          <w:color w:val="000"/>
          <w:sz w:val="28"/>
          <w:szCs w:val="28"/>
        </w:rPr>
        <w:t xml:space="preserve">　　（二）政治素质有差距。虽然能够在政治立场、政治方向上保持坚定自觉，但有些工作质效不高、有些问题还会出现，根子还是政治站位出现了落差，有些工作没有完全从党的初心使命的高度去谋划，有些行动没有完全从“四个意识”“两个维护”的高度去考量，有些问题没有完全从政治标准的高度去解决，从政治上看、从政治上办的意识不强。</w:t>
      </w:r>
    </w:p>
    <w:p>
      <w:pPr>
        <w:ind w:left="0" w:right="0" w:firstLine="560"/>
        <w:spacing w:before="450" w:after="450" w:line="312" w:lineRule="auto"/>
      </w:pPr>
      <w:r>
        <w:rPr>
          <w:rFonts w:ascii="宋体" w:hAnsi="宋体" w:eastAsia="宋体" w:cs="宋体"/>
          <w:color w:val="000"/>
          <w:sz w:val="28"/>
          <w:szCs w:val="28"/>
        </w:rPr>
        <w:t xml:space="preserve">　　（三）本领能力有短板。弘扬伟大建党精神，落实好“三新”要求，走好新的赶考之路，自身能力素质仍有明显欠缺，面对风险挑战感到本领恐慌、办法不多，面对发展困境不敢突破、不善创新，导致一些重点领域工作迟迟打不开局面，一些发展中的主要矛盾迟迟没有突破瓶颈。</w:t>
      </w:r>
    </w:p>
    <w:p>
      <w:pPr>
        <w:ind w:left="0" w:right="0" w:firstLine="560"/>
        <w:spacing w:before="450" w:after="450" w:line="312" w:lineRule="auto"/>
      </w:pPr>
      <w:r>
        <w:rPr>
          <w:rFonts w:ascii="宋体" w:hAnsi="宋体" w:eastAsia="宋体" w:cs="宋体"/>
          <w:color w:val="000"/>
          <w:sz w:val="28"/>
          <w:szCs w:val="28"/>
        </w:rPr>
        <w:t xml:space="preserve">　　（四）工作作风不扎实。作风问题无小事，决定事业成败。具体实践中，推动工作的思路方向都很清晰，政策措施也很明确，但一些任务落不到位、落不到底，一些工作群众获得感不强、满意度不高，一个重要原因就是推动落实的要求不严、群众路线走得不实，导致工作效果打了折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忠诚拥护“两个确立”，坚决做到“两个维护”。始终坚持旗帜鲜明讲政治，切实把拥护“两个确立”、做到“两个维护”体现在具体行动中，谋划推进工作、解决困难问题都要对“国之大者”心中有数，坚持从政治上观察形势、把握大局、明确方向、掌握风险，不断提高政治判断力。持续深入学习党的创新理论，经常对标对表，真学深悟笃行，自觉用以武装头脑、指导实践、推动工作，不断提高政治领悟力。严格遵守政治纪律政治规矩，切实做到党中央提倡的坚决响应、党中央决定的坚决执行，敢于履职尽责，勇于直面问题，不断提高政治执行力。</w:t>
      </w:r>
    </w:p>
    <w:p>
      <w:pPr>
        <w:ind w:left="0" w:right="0" w:firstLine="560"/>
        <w:spacing w:before="450" w:after="450" w:line="312" w:lineRule="auto"/>
      </w:pPr>
      <w:r>
        <w:rPr>
          <w:rFonts w:ascii="宋体" w:hAnsi="宋体" w:eastAsia="宋体" w:cs="宋体"/>
          <w:color w:val="000"/>
          <w:sz w:val="28"/>
          <w:szCs w:val="28"/>
        </w:rPr>
        <w:t xml:space="preserve">　　（二）坚定不移走好以生态优先、绿色发展之路，加快实现高质量发展。深入学习贯彻习近平生态文明思想，积极践行“绿水青山就是金山银山”理念，对照中办督查调研反馈指出的问题，突出问题导向，严格对标找差距，引导广大党员干部坚定贯彻新发展理念的思想自觉和行动自觉，扎实走好以生态优先、绿色发展为导向的高质量发展新路子。认真落实稳字当头、稳中求进工作要求，集中全旗力量抓好文旅招商和重点项目建设，加快培育优势特色产业，完善相关配套政策措施，积极主动防范化解重大风险，以更大力度践行以人民为中心的发展思想。全面做好政法各项工作，着力提升完善社会治理体系和治理能力，巩固拓展脱贫攻坚成果同乡村振兴有效衔接，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严格落实政治责任，修复净化政治生态。认真履行管党治党政治责任，尽职尽责抓实抓好党建工作，全面检视中办督查调研反馈指出的问题，严守生态底线、安全底线，把严的主基调贯穿全面从严治党工作始终。巩固拓展党史学习教育成果，认真巩固“后评估”效果、查找漏洞、完善机制，推动全旗政治生态不断净化优化。驰而不息深化作风建设，锲而不舍纠正“四风”，健全完善激励担当、容错纠错工作机制，有效激发党员干部干事创业热情。坚持以系统施治、标本兼治理念抓好作风建设，始终把严惩腐败与严密制度、严格要求、严肃教育贯通起来推进，不断提高治理效能。</w:t>
      </w:r>
    </w:p>
    <w:p>
      <w:pPr>
        <w:ind w:left="0" w:right="0" w:firstLine="560"/>
        <w:spacing w:before="450" w:after="450" w:line="312" w:lineRule="auto"/>
      </w:pPr>
      <w:r>
        <w:rPr>
          <w:rFonts w:ascii="宋体" w:hAnsi="宋体" w:eastAsia="宋体" w:cs="宋体"/>
          <w:color w:val="000"/>
          <w:sz w:val="28"/>
          <w:szCs w:val="28"/>
        </w:rPr>
        <w:t xml:space="preserve">　　（四）坚决守住纪律底线，始终保持清廉本色。严格执行重大问题、重大事项请示报告制度，严格执行各项待遇规定，严格管好家属子女和身边工作人员，坚决抵制特权思想和特权行为，不搞特殊例外，不搞双重标准。始终保持如履薄冰、如临深渊的警觉意识，经常检视和反省自己的言行，自觉净化社交圈、生活圈、朋友圈，切实把纪律和规矩落实到每一个细节。积极主动接受党内监督、群众监督和舆论监督，习惯在“聚光灯”下行使权力、在“放大镜”下开展工作，闻过则纠，有错即改，依法秉公用好手中的权力，始终保持共产党员为民务实清廉本色。</w:t>
      </w:r>
    </w:p>
    <w:p>
      <w:pPr>
        <w:ind w:left="0" w:right="0" w:firstLine="560"/>
        <w:spacing w:before="450" w:after="450" w:line="312" w:lineRule="auto"/>
      </w:pPr>
      <w:r>
        <w:rPr>
          <w:rFonts w:ascii="宋体" w:hAnsi="宋体" w:eastAsia="宋体" w:cs="宋体"/>
          <w:color w:val="000"/>
          <w:sz w:val="28"/>
          <w:szCs w:val="28"/>
        </w:rPr>
        <w:t xml:space="preserve">&gt;　　四、个人重大事项说明</w:t>
      </w:r>
    </w:p>
    <w:p>
      <w:pPr>
        <w:ind w:left="0" w:right="0" w:firstLine="560"/>
        <w:spacing w:before="450" w:after="450" w:line="312" w:lineRule="auto"/>
      </w:pPr>
      <w:r>
        <w:rPr>
          <w:rFonts w:ascii="宋体" w:hAnsi="宋体" w:eastAsia="宋体" w:cs="宋体"/>
          <w:color w:val="000"/>
          <w:sz w:val="28"/>
          <w:szCs w:val="28"/>
        </w:rPr>
        <w:t xml:space="preserve">　　本年度无重大事项变动，不存在群众反映、巡视反馈、组织约谈函询等问题。</w:t>
      </w:r>
    </w:p>
    <w:p>
      <w:pPr>
        <w:ind w:left="0" w:right="0" w:firstLine="560"/>
        <w:spacing w:before="450" w:after="450" w:line="312" w:lineRule="auto"/>
      </w:pPr>
      <w:r>
        <w:rPr>
          <w:rFonts w:ascii="黑体" w:hAnsi="黑体" w:eastAsia="黑体" w:cs="黑体"/>
          <w:color w:val="000000"/>
          <w:sz w:val="36"/>
          <w:szCs w:val="36"/>
          <w:b w:val="1"/>
          <w:bCs w:val="1"/>
        </w:rPr>
        <w:t xml:space="preserve">第3篇: 20_中学党史学习教育专题民主生活会班子成员对照检查发言稿</w:t>
      </w:r>
    </w:p>
    <w:p>
      <w:pPr>
        <w:ind w:left="0" w:right="0" w:firstLine="560"/>
        <w:spacing w:before="450" w:after="450" w:line="312" w:lineRule="auto"/>
      </w:pPr>
      <w:r>
        <w:rPr>
          <w:rFonts w:ascii="宋体" w:hAnsi="宋体" w:eastAsia="宋体" w:cs="宋体"/>
          <w:color w:val="000"/>
          <w:sz w:val="28"/>
          <w:szCs w:val="28"/>
        </w:rPr>
        <w:t xml:space="preserve">　　按照专题组织生活会的要求，会前我对相关内容进行了认真学习和深入思考，联系自身思想和工作实际，深刻查摆存在问题，认真剖析思想根源，明确了整改措施。下面，就个人检视剖析的问题汇报如下：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（一）在学习贯彻习近平总书记系列重要讲话精神和党中央部署要求及省委巡视反馈意见方面。</w:t>
      </w:r>
    </w:p>
    <w:p>
      <w:pPr>
        <w:ind w:left="0" w:right="0" w:firstLine="560"/>
        <w:spacing w:before="450" w:after="450" w:line="312" w:lineRule="auto"/>
      </w:pPr>
      <w:r>
        <w:rPr>
          <w:rFonts w:ascii="宋体" w:hAnsi="宋体" w:eastAsia="宋体" w:cs="宋体"/>
          <w:color w:val="000"/>
          <w:sz w:val="28"/>
          <w:szCs w:val="28"/>
        </w:rPr>
        <w:t xml:space="preserve">　　理论学习不走心。对习近平新时代中国特色社会主义思想的学习和理解不深不透，比如对《习近平谈治国理政》《论群众路线》等新时代中国特色社会主义思想理论读物的研读不深，理解不到位，在学懂、弄通、做实上没有下深功夫。对中央精神只做面上轰轰烈烈的传达，口号式、机械式的传达，不加消化、囫囵吞枣的传达，上下一般粗的传达，缺少结合实际、结合群众类别、特点的针对性的贯彻传达。</w:t>
      </w:r>
    </w:p>
    <w:p>
      <w:pPr>
        <w:ind w:left="0" w:right="0" w:firstLine="560"/>
        <w:spacing w:before="450" w:after="450" w:line="312" w:lineRule="auto"/>
      </w:pPr>
      <w:r>
        <w:rPr>
          <w:rFonts w:ascii="宋体" w:hAnsi="宋体" w:eastAsia="宋体" w:cs="宋体"/>
          <w:color w:val="000"/>
          <w:sz w:val="28"/>
          <w:szCs w:val="28"/>
        </w:rPr>
        <w:t xml:space="preserve">　　（二）在落实意识形态责任制方面。</w:t>
      </w:r>
    </w:p>
    <w:p>
      <w:pPr>
        <w:ind w:left="0" w:right="0" w:firstLine="560"/>
        <w:spacing w:before="450" w:after="450" w:line="312" w:lineRule="auto"/>
      </w:pPr>
      <w:r>
        <w:rPr>
          <w:rFonts w:ascii="宋体" w:hAnsi="宋体" w:eastAsia="宋体" w:cs="宋体"/>
          <w:color w:val="000"/>
          <w:sz w:val="28"/>
          <w:szCs w:val="28"/>
        </w:rPr>
        <w:t xml:space="preserve">　　对意识形态工作认识不足，政治站位不高，没有当成一项极端重要的工作去抓。不善于研究解决意识形态领域出现的新问题、新现象。缺乏政治敏锐性和政治辨别力，对团员队员信教、团队标志使用不规范等问题重视程度不够。对基层实际情况的掌握不够深、不够透，做青年群众思想政治工作的基本功不扎实。</w:t>
      </w:r>
    </w:p>
    <w:p>
      <w:pPr>
        <w:ind w:left="0" w:right="0" w:firstLine="560"/>
        <w:spacing w:before="450" w:after="450" w:line="312" w:lineRule="auto"/>
      </w:pPr>
      <w:r>
        <w:rPr>
          <w:rFonts w:ascii="宋体" w:hAnsi="宋体" w:eastAsia="宋体" w:cs="宋体"/>
          <w:color w:val="000"/>
          <w:sz w:val="28"/>
          <w:szCs w:val="28"/>
        </w:rPr>
        <w:t xml:space="preserve">　　（三）在履行管党治党责任方面。</w:t>
      </w:r>
    </w:p>
    <w:p>
      <w:pPr>
        <w:ind w:left="0" w:right="0" w:firstLine="560"/>
        <w:spacing w:before="450" w:after="450" w:line="312" w:lineRule="auto"/>
      </w:pPr>
      <w:r>
        <w:rPr>
          <w:rFonts w:ascii="宋体" w:hAnsi="宋体" w:eastAsia="宋体" w:cs="宋体"/>
          <w:color w:val="000"/>
          <w:sz w:val="28"/>
          <w:szCs w:val="28"/>
        </w:rPr>
        <w:t xml:space="preserve">　　存在没有牢固树立抓好党建是最大政绩的理念。对“一岗双责”认识不深刻。平时过多依靠党支部书记抓党建，自己分管的部室人员少，就放松了对分管领域的党建工作，存在参与少、研究少、标准低的问题，党建工作和分管的业务工作结合不紧密。比如，对非公企业党建带团建、团建促党建工作抓得不到位，没有在非公企业中形成党建、团建互相促进的有利局面，个别企业非公团建存在生拉硬推的现象。</w:t>
      </w:r>
    </w:p>
    <w:p>
      <w:pPr>
        <w:ind w:left="0" w:right="0" w:firstLine="560"/>
        <w:spacing w:before="450" w:after="450" w:line="312" w:lineRule="auto"/>
      </w:pPr>
      <w:r>
        <w:rPr>
          <w:rFonts w:ascii="宋体" w:hAnsi="宋体" w:eastAsia="宋体" w:cs="宋体"/>
          <w:color w:val="000"/>
          <w:sz w:val="28"/>
          <w:szCs w:val="28"/>
        </w:rPr>
        <w:t xml:space="preserve">　　（四）在落实以人民为中心的发展理念方面。</w:t>
      </w:r>
    </w:p>
    <w:p>
      <w:pPr>
        <w:ind w:left="0" w:right="0" w:firstLine="560"/>
        <w:spacing w:before="450" w:after="450" w:line="312" w:lineRule="auto"/>
      </w:pPr>
      <w:r>
        <w:rPr>
          <w:rFonts w:ascii="宋体" w:hAnsi="宋体" w:eastAsia="宋体" w:cs="宋体"/>
          <w:color w:val="000"/>
          <w:sz w:val="28"/>
          <w:szCs w:val="28"/>
        </w:rPr>
        <w:t xml:space="preserve">　　主动服务群众的意识不强。实际工作中，对群众疾苦不了解、反应甚少，主动解决问题少。到基层调研，面上调研多、专题性调研少，座谈交流多、个别走访群众少，接触干部多、接触群众少，被动接受上级安排布置多、主动面对面倾听群众意见少。例如，在完成黄井村的驻村联户工作中，满足于逢年过节走访走访弱势群体，送送钱，给给物，问候几句，聊聊家常，一旦遇到群众提出土地、房产、就业、上学等核心利益诉求时，就力不从心，没有及时解决群众的烦心事、操心事。</w:t>
      </w:r>
    </w:p>
    <w:p>
      <w:pPr>
        <w:ind w:left="0" w:right="0" w:firstLine="560"/>
        <w:spacing w:before="450" w:after="450" w:line="312" w:lineRule="auto"/>
      </w:pPr>
      <w:r>
        <w:rPr>
          <w:rFonts w:ascii="宋体" w:hAnsi="宋体" w:eastAsia="宋体" w:cs="宋体"/>
          <w:color w:val="000"/>
          <w:sz w:val="28"/>
          <w:szCs w:val="28"/>
        </w:rPr>
        <w:t xml:space="preserve">　　（五）在整治“合而不融”、本位主义，山头主义等方面。</w:t>
      </w:r>
    </w:p>
    <w:p>
      <w:pPr>
        <w:ind w:left="0" w:right="0" w:firstLine="560"/>
        <w:spacing w:before="450" w:after="450" w:line="312" w:lineRule="auto"/>
      </w:pPr>
      <w:r>
        <w:rPr>
          <w:rFonts w:ascii="宋体" w:hAnsi="宋体" w:eastAsia="宋体" w:cs="宋体"/>
          <w:color w:val="000"/>
          <w:sz w:val="28"/>
          <w:szCs w:val="28"/>
        </w:rPr>
        <w:t xml:space="preserve">　　作为班子成员仅仅满足于日常工作不出问题，对于如何提高工作效率、加强班子内部协调配合，想的不多、做得不够，补位补台意识、一盘棋意识不强。担当意识不强，有时领导安排的工作任务，没有立即跟进、马上去办，而是歇歇再干。工作上满足于完成上级交办的任务，满足于面上不出问题，创新意识淡化。</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本人通过对上述查摆出来的问题进行深刻反思和剖析，认为其产生根源既有主观因素，也有客观因素，主要有以下三个方面：</w:t>
      </w:r>
    </w:p>
    <w:p>
      <w:pPr>
        <w:ind w:left="0" w:right="0" w:firstLine="560"/>
        <w:spacing w:before="450" w:after="450" w:line="312" w:lineRule="auto"/>
      </w:pPr>
      <w:r>
        <w:rPr>
          <w:rFonts w:ascii="宋体" w:hAnsi="宋体" w:eastAsia="宋体" w:cs="宋体"/>
          <w:color w:val="000"/>
          <w:sz w:val="28"/>
          <w:szCs w:val="28"/>
        </w:rPr>
        <w:t xml:space="preserve">　　一是理论学习地位没有摆正。对理论武装的重要性、紧迫性认识不足，对党的十九大精神和习近平新时代中国特色社会主义思想缺乏系统学习、深入研究，在真学真懂真用方面还有一定差距。没有拧紧世界观、人生观、价值观“总开关”，在思想上缺乏深刻认知力，进而在行动上缺乏坚定执行力。没有把政治理论学习作为首要政治任务来完成，在主观认识上不重视，在工作摆布上没有放在首位或突出位置，缺乏学习的主动性、创造性，把学习当成任务、当成负担，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二是放松了信仰信念的修炼提升。对新时代党的建设总要求深刻内涵理解不深透，对政治建设在新时代党的建设中的重要地位与作用掌握不透，爱党、忧党、兴党、护党的党性观念弱化，没有从根本上搞清什么是“四个意识”，为什么要树牢“四个意识”，怎么树牢“四个意识”。工作中仅仅做到“在其位，谋其政；任其职，尽其责”，对照习总书记：“担当就是责任，好干部必须有责任重于泰山的意识，敢于较真碰硬”的要求相比，还有较大差距。</w:t>
      </w:r>
    </w:p>
    <w:p>
      <w:pPr>
        <w:ind w:left="0" w:right="0" w:firstLine="560"/>
        <w:spacing w:before="450" w:after="450" w:line="312" w:lineRule="auto"/>
      </w:pPr>
      <w:r>
        <w:rPr>
          <w:rFonts w:ascii="宋体" w:hAnsi="宋体" w:eastAsia="宋体" w:cs="宋体"/>
          <w:color w:val="000"/>
          <w:sz w:val="28"/>
          <w:szCs w:val="28"/>
        </w:rPr>
        <w:t xml:space="preserve">　　三是干事创业的责任感逐渐降低。没有把学习贯彻习近平新时代中国特色社会主义思想的成果转化为推动工作自觉行动，转化为“永坐前排”的积极人生态度，习惯于清闲过日子，不求有功但求无过，得过且过，缺少战胜一切困难的决心和勇气。存在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纪律意识松懈。党性锻炼松懈了，党性修养放松了，没有很好地在党组织的熔炉里锻炼提高自己，也没有很好的为广大党员干部作出表率。执行规定还不彻底，在执行日常管理细则、落实本级各类制度方面还存在打擦边球、溜边溜号的情况，往往是上级强调了、重视了，就紧一紧，过了一阵子又有所反弹。以事务工作代替政治和党性锻炼，没有认识到党性修养要求每名党员都要自觉地改造世界观、人生观、价值观，每时每刻、一言一行都要用党员的标准严格要求自己。</w:t>
      </w:r>
    </w:p>
    <w:p>
      <w:pPr>
        <w:ind w:left="0" w:right="0" w:firstLine="560"/>
        <w:spacing w:before="450" w:after="450" w:line="312" w:lineRule="auto"/>
      </w:pPr>
      <w:r>
        <w:rPr>
          <w:rFonts w:ascii="宋体" w:hAnsi="宋体" w:eastAsia="宋体" w:cs="宋体"/>
          <w:color w:val="000"/>
          <w:sz w:val="28"/>
          <w:szCs w:val="28"/>
        </w:rPr>
        <w:t xml:space="preserve">　　五是服务群众意识不强。受到官本位思想的影响，没有摆正自己的公仆身份，没有时刻牢记党的执政地位是群众拥护的结果，一切为了群众，一切服务群众的群众观点和公仆观念有待进一步加强，心系群众、服务群众的思想意识薄弱，群众利益无小事的观点树的还不牢，为群众想得少，做得少，往往把为人民服务挂在嘴上，贴在墙上，不能及时地转化为具体而实在的行动。</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针对自身存在的问题，我将认真对待、深刻反思，按照立行立改、从严整改的要求，从以下四个方面加以改进：</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树立终身学习的理念，深入学习习近平新时代中国特色社会主义思想，深入学习党的十九大精神和习总书记系列重要讲话精神，按照中央八项规定和省市区委的要求，有针对性地进行系统学习，通过学习，向革命前辈学习，向先模人物学习，坚定正确的政治方向，提高政治敏锐性和鉴别力，坚定理想信念。</w:t>
      </w:r>
    </w:p>
    <w:p>
      <w:pPr>
        <w:ind w:left="0" w:right="0" w:firstLine="560"/>
        <w:spacing w:before="450" w:after="450" w:line="312" w:lineRule="auto"/>
      </w:pPr>
      <w:r>
        <w:rPr>
          <w:rFonts w:ascii="宋体" w:hAnsi="宋体" w:eastAsia="宋体" w:cs="宋体"/>
          <w:color w:val="000"/>
          <w:sz w:val="28"/>
          <w:szCs w:val="28"/>
        </w:rPr>
        <w:t xml:space="preserve">　　二是强化党性锻炼，坚定理想信念。对照党章党规党纪，不断净化自己的思想、校正自己的行为，养成遵规守纪的高度自觉；严格执行廉洁自律有关规定，严于律己，艰苦奋斗，管好管住工作圈、生活圈，自觉用党纪国法规范和约束自己的言行；坚持道德高线，严守纪律底线，做忠诚、干净、担当的党员干部。</w:t>
      </w:r>
    </w:p>
    <w:p>
      <w:pPr>
        <w:ind w:left="0" w:right="0" w:firstLine="560"/>
        <w:spacing w:before="450" w:after="450" w:line="312" w:lineRule="auto"/>
      </w:pPr>
      <w:r>
        <w:rPr>
          <w:rFonts w:ascii="宋体" w:hAnsi="宋体" w:eastAsia="宋体" w:cs="宋体"/>
          <w:color w:val="000"/>
          <w:sz w:val="28"/>
          <w:szCs w:val="28"/>
        </w:rPr>
        <w:t xml:space="preserve">　　三是强化宗旨意识，服务广大群众。深入群众，调查研究，总结经验抓典型。牢固树立全心全意为人民服务的思想和执政为民的理念，急群众之所急，想群众之所想，同群众建立起水乳交融的感情，以高度的责任感，认真对待广大群众普遍关心的问题，对群众工作积极主动，不怕吃苦，敢于负责。</w:t>
      </w:r>
    </w:p>
    <w:p>
      <w:pPr>
        <w:ind w:left="0" w:right="0" w:firstLine="560"/>
        <w:spacing w:before="450" w:after="450" w:line="312" w:lineRule="auto"/>
      </w:pPr>
      <w:r>
        <w:rPr>
          <w:rFonts w:ascii="宋体" w:hAnsi="宋体" w:eastAsia="宋体" w:cs="宋体"/>
          <w:color w:val="000"/>
          <w:sz w:val="28"/>
          <w:szCs w:val="28"/>
        </w:rPr>
        <w:t xml:space="preserve">　　四是强化尽职尽责，干事创业担当。坚持实事求是的思想路线，一切从实际出发，敢于担当，讲究实效，作好表率，大力发扬钉钉子精神抓落实，大力发扬严实作风干工作，保持不甘落后、敢为人先、争先进位的劲头和勇气。增强抓落实的本领，敢于担当作为、狠抓落实，多想事、多干事、干好事、干成事、不出事。</w:t>
      </w:r>
    </w:p>
    <w:p>
      <w:pPr>
        <w:ind w:left="0" w:right="0" w:firstLine="560"/>
        <w:spacing w:before="450" w:after="450" w:line="312" w:lineRule="auto"/>
      </w:pPr>
      <w:r>
        <w:rPr>
          <w:rFonts w:ascii="宋体" w:hAnsi="宋体" w:eastAsia="宋体" w:cs="宋体"/>
          <w:color w:val="000"/>
          <w:sz w:val="28"/>
          <w:szCs w:val="28"/>
        </w:rPr>
        <w:t xml:space="preserve">　　五是严守党规党纪，提高拒腐防变能力。牢记八项规定，严格执行中央和省、市、区委关于党风廉政建设的要求，有令则行、有禁则止，坚决不“闯红灯”、不“触高压”，坚持原则，秉公用权，保持清正严明，自觉与各种腐败现象作斗争，坚决把不正之风阻于“门线”之外，防止小过酿成大过，小错铸成大错。</w:t>
      </w:r>
    </w:p>
    <w:p>
      <w:pPr>
        <w:ind w:left="0" w:right="0" w:firstLine="560"/>
        <w:spacing w:before="450" w:after="450" w:line="312" w:lineRule="auto"/>
      </w:pPr>
      <w:r>
        <w:rPr>
          <w:rFonts w:ascii="宋体" w:hAnsi="宋体" w:eastAsia="宋体" w:cs="宋体"/>
          <w:color w:val="000"/>
          <w:sz w:val="28"/>
          <w:szCs w:val="28"/>
        </w:rPr>
        <w:t xml:space="preserve">　　以上是我的个人对照检查材料，检查不全面、剖析不彻底之处，请同志们提出批评意见，我将诚恳接受，逐一认领，并在以后工作中认真整改。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2025-08-09T18:04:29+08:00</dcterms:created>
  <dcterms:modified xsi:type="dcterms:W3CDTF">2025-08-09T18:04:29+08:00</dcterms:modified>
</cp:coreProperties>
</file>

<file path=docProps/custom.xml><?xml version="1.0" encoding="utf-8"?>
<Properties xmlns="http://schemas.openxmlformats.org/officeDocument/2006/custom-properties" xmlns:vt="http://schemas.openxmlformats.org/officeDocument/2006/docPropsVTypes"/>
</file>