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在公司工作务虚会上的发言稿9篇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以下是为大家整理的关于在公司工作务虚会上的发言稿的文章9篇 ,欢迎品鉴！【篇1】在公司工作务虚会上的发言稿　　各位领导、各位同仁：　　大家上午好！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以下是为大家整理的关于在公司工作务虚会上的发言稿的文章9篇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【篇2】在公司工作务虚会上的发言稿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今天召开务虚会，主要目的是总结回顾一年来的工作，研判当前组织工作面临的新形势新任务，厘清明年组织工作的目标思路。之前部办公室已经向各科室下发了相关通知，下面就请各科室负责人逐一交流，从办公室先开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有感触。总的来讲，就是四有：有思想、有成果、有反思、有展望。大家相互学习、相互交流，进行了一场思想的碰撞，初步理了思路，为进一步谋划明年组织工作打下了基础。具体来说，感到有三个“不”：</w:t>
      </w:r>
    </w:p>
    <w:p>
      <w:pPr>
        <w:ind w:left="0" w:right="0" w:firstLine="560"/>
        <w:spacing w:before="450" w:after="450" w:line="312" w:lineRule="auto"/>
      </w:pPr>
      <w:r>
        <w:rPr>
          <w:rFonts w:ascii="宋体" w:hAnsi="宋体" w:eastAsia="宋体" w:cs="宋体"/>
          <w:color w:val="000"/>
          <w:sz w:val="28"/>
          <w:szCs w:val="28"/>
        </w:rPr>
        <w:t xml:space="preserve">　　一是总结成绩不夸大。各科室总结成绩能够做到实事求是，办公室注重牵头抓好部机关能力作风建设，坚持集中学习日制度，举办秦邮组工讲堂、专题学习会、读书会和研讨会，成功打造秦邮组工微信平台;干部科常态推进领导班子综合研判，为全市经济社会发展选好干部、配强班子;综干科着力实施第二轮年轻干部“蹲苗计划”、大学生村官培优工程;培训办把党性教育与专业化培训紧密结合，举办了13期干部研修班;干监科精心组织“为官不为”专项整治，加强干部日常监督和干部选任全过程监督;干档科认真对市管、部管干部档案进行专项审核;组织科牵头推进“三严三实”专题教育，狠抓“基层党建一把手”工程的落实，强化了基层党组织、党组织书记和党员队伍建设。电教中心扎实推进远教站点终端设备提档升级，促进学用活动规范开展;人才办扎实推进“秦邮人才集聚”提升年活动，成功举办“10·19”集中推介签约仪式，深入开展“三百行动计划”，加强本土秦邮英才培育，都取得了良好成效。</w:t>
      </w:r>
    </w:p>
    <w:p>
      <w:pPr>
        <w:ind w:left="0" w:right="0" w:firstLine="560"/>
        <w:spacing w:before="450" w:after="450" w:line="312" w:lineRule="auto"/>
      </w:pPr>
      <w:r>
        <w:rPr>
          <w:rFonts w:ascii="宋体" w:hAnsi="宋体" w:eastAsia="宋体" w:cs="宋体"/>
          <w:color w:val="000"/>
          <w:sz w:val="28"/>
          <w:szCs w:val="28"/>
        </w:rPr>
        <w:t xml:space="preserve">　　二是直面问题不避讳。在肯定成绩的同时，大家能够直面问题不足，敢于揭短亮丑，勇于自我反思，找到了“症结”。比如，干部选任各环节的有序衔接需进一步规范，“三责联审”整改落实和干部日常监管需进一步加强，干部教育培训针对性还有待加强;党建工作规范化水平需进一步提升，党建工作制度执行落实还没有完全到位，两新组织党组织作用发挥不够明显，党员教育管理需进一步硬化，切实解决党员党性党风以及党员“失管”“失联”的问题;远程教育在典型的选树和宣传上突破不够;人才政策环境有待进一步创新，招才引智手段还需要拓宽等等。这些问题的发现和分析，说明大家对负责的工作始终保持着清醒头脑。</w:t>
      </w:r>
    </w:p>
    <w:p>
      <w:pPr>
        <w:ind w:left="0" w:right="0" w:firstLine="560"/>
        <w:spacing w:before="450" w:after="450" w:line="312" w:lineRule="auto"/>
      </w:pPr>
      <w:r>
        <w:rPr>
          <w:rFonts w:ascii="宋体" w:hAnsi="宋体" w:eastAsia="宋体" w:cs="宋体"/>
          <w:color w:val="000"/>
          <w:sz w:val="28"/>
          <w:szCs w:val="28"/>
        </w:rPr>
        <w:t xml:space="preserve">　　三是思路谋划不虚空。能够结合面临的新形势新任务，借鉴周边及其他县市的先进经验和做法，认真谋划明年工作思路。干部科超前做好市乡党委换届工作，谋划制定《年轻干部151培养选拔计划》。综干科开展年轻干部“墩苗计划”强化年活动，强化日常管理、实绩考核、互动交流和锻炼机制，务求实践锻炼取得实效。干监科建立干部选任同步监督纠错制度，防止违规操作、“带病提拔”;建立领导干部负面警示清单制度，促进领导干部廉洁从政。组织科大力推行网络服务，打造村民“办事不出村”网络服务平台，建立线上线下交互式服务模式，集中开展“三学一做”、常态开展“四学四讲”等活动，强化党员理想信念和党性教育。人才办谋划制定加强党管人才工作意见，启动组建一批教育卫生、传统技能等领域的“名师工作室”，力求全方位推进人才引进、培养和集聚。总的来说，大家下了功夫，动了脑筋，作了一些思考。</w:t>
      </w:r>
    </w:p>
    <w:p>
      <w:pPr>
        <w:ind w:left="0" w:right="0" w:firstLine="560"/>
        <w:spacing w:before="450" w:after="450" w:line="312" w:lineRule="auto"/>
      </w:pPr>
      <w:r>
        <w:rPr>
          <w:rFonts w:ascii="宋体" w:hAnsi="宋体" w:eastAsia="宋体" w:cs="宋体"/>
          <w:color w:val="000"/>
          <w:sz w:val="28"/>
          <w:szCs w:val="28"/>
        </w:rPr>
        <w:t xml:space="preserve">　　xxx年是“十三五”规划开局之年，也是市乡两级换届之年。做好明年的组织工作，必须把握当前的大势、大局、大背景，主动适应经济发展新常态、全面从严治党新常态和作风建设新常态，勇于担当，积极作为。具体来讲，要把握好三个方面的新要求：</w:t>
      </w:r>
    </w:p>
    <w:p>
      <w:pPr>
        <w:ind w:left="0" w:right="0" w:firstLine="560"/>
        <w:spacing w:before="450" w:after="450" w:line="312" w:lineRule="auto"/>
      </w:pPr>
      <w:r>
        <w:rPr>
          <w:rFonts w:ascii="宋体" w:hAnsi="宋体" w:eastAsia="宋体" w:cs="宋体"/>
          <w:color w:val="000"/>
          <w:sz w:val="28"/>
          <w:szCs w:val="28"/>
        </w:rPr>
        <w:t xml:space="preserve">　　第一，把握好经济新常态对组织工作提出的新要求。十八届五中全会指出，新常态下，保持经济社会持续健康发展，必须有新理念、新思路、新举措。以发展理念转变引领发展方式转变，以发展方式转变推动发展质量和效益提升。做好经济新常态下的组织工作，必须坚持“三个适应”。一是要在选准用好干部上适应新常态。面对新常态，选准用好干部才能担当大任。必须准确把握20字“好干部标准”，着力加强领导班子和干部队伍建设。为加强县市干部队伍建设，中央和省委陆续制定出台了一系列政策，正在推进的县以下公务员职务与职级并行制度，就体现了中央对基层干部的关爱，对加强干部队伍建设是一个新利好，也是干部队伍建设的新动态。我们要充分认识这些新变化，紧紧抓住有利机遇，引导基层干部扎根基层，干事创业。同时，也要积极适应新形势，提高选人用人精准度，真正把那些有本事、有能力、有担当、有品行的好干部选拔出来，着力建设一支忠诚干净担当的干部队伍。二是要在夯实基层基础上适应新常态。总书记强调，要固化强基固本的思想，扎实做好抓基层、打基础的工作。没有坚强的基层堡垒，经济新常态就会缺乏支撑、失去依靠。今年，通过实施“基层党建一把手工程”，进一步强化了“一把手”主体责任、主角意识，推动资源下沉、重心下移。总的来看，抓党建的格局发生了大变化，上级抓党建的力度更大了、措施更严了、标准更高了，对我们抓好基层党建工作既是压力，也是动力，更是新机遇。三是要在人才队伍建设上适应新常态。经济新常态下的创新驱动发展，实质上就是人才驱动发展。要实现“富强美高”新xx的奋斗目标，关键是人才，核心还是人才。不论是重大项目建设、招商引资，还是构筑产业发展大平台、培育大产业和大企业，或是打造城市发展环境、加快城镇化进程，必须坚持围绕事业培育人才、打造平台聚集人才、优化环境吸引人才，让人才扎堆、裂变，努力形成百花齐放、人才辈出的良好局面，为可持续发展提供智力支撑。</w:t>
      </w:r>
    </w:p>
    <w:p>
      <w:pPr>
        <w:ind w:left="0" w:right="0" w:firstLine="560"/>
        <w:spacing w:before="450" w:after="450" w:line="312" w:lineRule="auto"/>
      </w:pPr>
      <w:r>
        <w:rPr>
          <w:rFonts w:ascii="宋体" w:hAnsi="宋体" w:eastAsia="宋体" w:cs="宋体"/>
          <w:color w:val="000"/>
          <w:sz w:val="28"/>
          <w:szCs w:val="28"/>
        </w:rPr>
        <w:t xml:space="preserve">　　第二，把握好全面从严治党新常态对组织工作提出的新要求。党的群众路线教育实践活动、“三严三实”专题教育开启了全面从严治党的新征程。十八届五中全会再次强调，必须贯彻全面从严治党要求，不断提高党的执政能力和执政水平，确保我国发展航船沿着正确航道破浪前进。落实全面从严治党要求，做好组织工作，要正确处理好四种关系。一是要正确处理好抓党建与促发展的关系。总书记指出，要把抓党建作为最大的政绩。这几年，农村基层党建工作下了很大气力，也取得了很大成效，但是还存在一些不足。比如，一部分村集体资源少，收入来源单一，缺乏增长支撑;一些党组织书记带头致富、带领致富能力欠缺，说话无人听、办事无人跟，缺乏凝聚力和号召力。因此，我们必须找准基层党建与经济社会发展的结合点，正确处理好抓党建与促发展的关系，引导和推动基层党组织书记一手抓党建、一手促发展，同向发力、同步推进。二是要正确处理好全局与局部的关系。组织工作担负着干部队伍建设、基层组织建设和人才队伍建设的重任，是党的建设的重要内容和组成部分，是从严治党的“局部”。我们必须将从严从实要求落实到组织工作的各个方面，为从严治党大局添砖加瓦、增光添色。围绕大局抓组织工作，组织工作才能抓准抓实抓出成效;脱离大局抓组织工作，组织工作就会成为无源之水、无本之木。三是要正确处理好务虚与务实的关系。明年重点要在坚持项目化引路、标准化建设、品牌化推进上下功夫。要善于用抓项目的方法抓组织工作，推进“虚”功“实”做，确定一批创新创优项目，通过推动项目实施，使组织工作与中心工作同频共振。要用抓标准化生产的方法抓组织工作，推进“软”功“硬”做，对组织工作的每一个目标、任务、标准、进度等要素尽可能做到细化、量化，可定义、可检查、可复制、可推广、可追溯。要用抓品牌建设的方法抓组织工作，推进“平”功“特”做，善于发现亮点、打造特色，做大做强党建品牌，不断提高组织工作影响力。</w:t>
      </w:r>
    </w:p>
    <w:p>
      <w:pPr>
        <w:ind w:left="0" w:right="0" w:firstLine="560"/>
        <w:spacing w:before="450" w:after="450" w:line="312" w:lineRule="auto"/>
      </w:pPr>
      <w:r>
        <w:rPr>
          <w:rFonts w:ascii="宋体" w:hAnsi="宋体" w:eastAsia="宋体" w:cs="宋体"/>
          <w:color w:val="000"/>
          <w:sz w:val="28"/>
          <w:szCs w:val="28"/>
        </w:rPr>
        <w:t xml:space="preserve">　　第三，把握好作风建设新常态对组织工作提出的新要求。坚持问题导向，落实“三严三实”，严肃党内生活，持续抵抗“四风”、改作风，这些都是新常态下组织工作要抓的重点工作。组织部门只有积极适应作风建设新常态，才能确保时时在状态。一是要把严肃党内政治生活作为作风建设关键之举。必须严格规范民主生活会制度，认真落实“三会一课”、领导干部双重组织生活会、党性教育等制度，用好批评和自我批评这个武器。特别是抓好基层党组织和党员队伍的教育管理，把“党”的观念、意识树起来、立起来，这是当前基层党建工作的一个“短板”，也是非常迫切的一项政治任务。二是要把从严监督管理干部作为作风建设首要之责。从严管党，重在管干部;从严治党，关键是治干部。干部队伍是作风建设的主体也是监督管理的主体。当前，干部队伍监督管理还有一些薄弱环节，比如，一些干部为官不为、为官乱为问题，特别是“八小时”外难以监督等问题。作为组织部门，要把干部监督管理抓在手上，坚持选拔任用要严、程序把关要严、审核审查要严、监督检查要严、责任追究要严，将从严从实要求贯彻干部监督管理始终。三是要把“三严三实”专题教育成果作为作风建设动力之源。今年，根据中央统一部署，我市县处级以上干部和乡镇党政正职中深入开展“三严三实”专题教育，取得了阶段性的成果。明年要像巩固教育实践活动成果那样去巩固拓展“三严三实”专题教育成果，巩固提高“为官不为”专项整治成果，持续推进领导班子和党员干部作风建设，切实为“十三五”开局起步提供保证。</w:t>
      </w:r>
    </w:p>
    <w:p>
      <w:pPr>
        <w:ind w:left="0" w:right="0" w:firstLine="560"/>
        <w:spacing w:before="450" w:after="450" w:line="312" w:lineRule="auto"/>
      </w:pPr>
      <w:r>
        <w:rPr>
          <w:rFonts w:ascii="宋体" w:hAnsi="宋体" w:eastAsia="宋体" w:cs="宋体"/>
          <w:color w:val="000"/>
          <w:sz w:val="28"/>
          <w:szCs w:val="28"/>
        </w:rPr>
        <w:t xml:space="preserve">　　今天的务虚会只是谋划来年工作的起步，完善的空间还很大，希望大家会后再动一动脑筋，紧贴中央、省市委对组织工作的新部署新要求，拿出务实管用的新思路新举措，推动组织工作再上新台阶。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【篇4】在公司工作务虚会上的发言稿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WW压力大。物流市场要整治退出，不整治不退出，后果大家心里非常清楚;信访WW老上访户的化解，包括新问题的产生，WW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【篇5】在公司工作务虚会上的发言稿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&gt;　　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【篇7】在公司工作务虚会上的发言稿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【篇9】在公司工作务虚会上的发言稿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&gt;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&gt;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&gt;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2025-05-01T13:40:36+08:00</dcterms:created>
  <dcterms:modified xsi:type="dcterms:W3CDTF">2025-05-01T13:40:36+08:00</dcterms:modified>
</cp:coreProperties>
</file>

<file path=docProps/custom.xml><?xml version="1.0" encoding="utf-8"?>
<Properties xmlns="http://schemas.openxmlformats.org/officeDocument/2006/custom-properties" xmlns:vt="http://schemas.openxmlformats.org/officeDocument/2006/docPropsVTypes"/>
</file>