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优秀教师发言稿模板</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模板5篇俗话说得好，先成人，后成才。在竞争激烈的现代社会，仅仅有点成绩、有点才能还不够，只有具备了美好的品德、高尚的情操，才能拥有光明的前途。下面是小编为大家整理的优秀教师发言稿模板，希望能够帮助到大家!优秀教师发言稿模板（精...</w:t>
      </w:r>
    </w:p>
    <w:p>
      <w:pPr>
        <w:ind w:left="0" w:right="0" w:firstLine="560"/>
        <w:spacing w:before="450" w:after="450" w:line="312" w:lineRule="auto"/>
      </w:pPr>
      <w:r>
        <w:rPr>
          <w:rFonts w:ascii="宋体" w:hAnsi="宋体" w:eastAsia="宋体" w:cs="宋体"/>
          <w:color w:val="000"/>
          <w:sz w:val="28"/>
          <w:szCs w:val="28"/>
        </w:rPr>
        <w:t xml:space="preserve">优秀教师发言稿模板5篇</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下面是小编为大家整理的优秀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__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年的高考已浓缩为学校大屏幕上几行简短的文字时，当20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高三是人生历程中最为亮丽的一道风景线，高三生活将使你真正体味奋斗拼搏的乐趣，高效充实的美感，辛苦与成功的统一，你会情不自禁的为这段高效充实、奋斗拼搏的人生而骄傲，而自豪。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拼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2025-06-19T18:53:26+08:00</dcterms:created>
  <dcterms:modified xsi:type="dcterms:W3CDTF">2025-06-19T18:53:26+08:00</dcterms:modified>
</cp:coreProperties>
</file>

<file path=docProps/custom.xml><?xml version="1.0" encoding="utf-8"?>
<Properties xmlns="http://schemas.openxmlformats.org/officeDocument/2006/custom-properties" xmlns:vt="http://schemas.openxmlformats.org/officeDocument/2006/docPropsVTypes"/>
</file>