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关于社区主任竞职演讲社区主任竞职演讲稿通用</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区主任竞职演讲社区主任竞职演讲稿通用一下午好!我从20__、9月份开始担任儿科副主任，至今已3年多，首先，感谢我们科的胡主任、孙主任及各位医生和护士对我工作的支持，也感谢各位领导对我工作的关心，才得以让我在这个岗位上不断地成长。儿科是...</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社区医院副主任述职述廉报告4[_TAG_h2]关于社区主任竞职演讲社区主任竞职演讲稿通用二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关于社区主任竞职演讲社区主任竞职演讲稿通用三</w:t>
      </w:r>
    </w:p>
    <w:p>
      <w:pPr>
        <w:ind w:left="0" w:right="0" w:firstLine="560"/>
        <w:spacing w:before="450" w:after="450" w:line="312" w:lineRule="auto"/>
      </w:pPr>
      <w:r>
        <w:rPr>
          <w:rFonts w:ascii="宋体" w:hAnsi="宋体" w:eastAsia="宋体" w:cs="宋体"/>
          <w:color w:val="000"/>
          <w:sz w:val="28"/>
          <w:szCs w:val="28"/>
        </w:rPr>
        <w:t xml:space="preserve">作为玄妙观社区主任助理已有将近半年之久，在这半年里，在各方面都学习到了很多知识，能力也有了较高的提升，非常感谢社区领导给予了我这么一个难能可贵的机会。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宋体" w:hAnsi="宋体" w:eastAsia="宋体" w:cs="宋体"/>
          <w:color w:val="000"/>
          <w:sz w:val="28"/>
          <w:szCs w:val="28"/>
        </w:rPr>
        <w:t xml:space="preserve">姚xx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关于社区主任竞职演讲社区主任竞职演讲稿通用六</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关于社区主任竞职演讲社区主任竞职演讲稿通用七</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2025-05-04T06:19:40+08:00</dcterms:created>
  <dcterms:modified xsi:type="dcterms:W3CDTF">2025-05-04T06:19:40+08:00</dcterms:modified>
</cp:coreProperties>
</file>

<file path=docProps/custom.xml><?xml version="1.0" encoding="utf-8"?>
<Properties xmlns="http://schemas.openxmlformats.org/officeDocument/2006/custom-properties" xmlns:vt="http://schemas.openxmlformats.org/officeDocument/2006/docPropsVTypes"/>
</file>