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202_纪律教育月发言材料如何写(五篇)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纪律教育月发言材料如何写一一、完成了学习教育的内容在纪律教育学习月活动中，全科同志主要学习了：《江泽民论党风廉政建设和反腐败斗争》;《中国共产党党内监督条例(试行)》、《中国共产党纪律处分条例》等党内法规;市委书记_在全市纪律教育学习...</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20_纪律教育月发言材料如何写一</w:t>
      </w:r>
    </w:p>
    <w:p>
      <w:pPr>
        <w:ind w:left="0" w:right="0" w:firstLine="560"/>
        <w:spacing w:before="450" w:after="450" w:line="312" w:lineRule="auto"/>
      </w:pPr>
      <w:r>
        <w:rPr>
          <w:rFonts w:ascii="宋体" w:hAnsi="宋体" w:eastAsia="宋体" w:cs="宋体"/>
          <w:color w:val="000"/>
          <w:sz w:val="28"/>
          <w:szCs w:val="28"/>
        </w:rPr>
        <w:t xml:space="preserve">一、完成了学习教育的内容</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江泽民论党风廉政建设和反腐败斗争》;《中国共产党党内监督条例(试行)》、《中国共产党纪律处分条例》等党内法规;市委书记_在全市纪律教育学习月活动动员大会上的重要讲话和_副书记的动员报告，_局长在全局纪律教育学习月活动的动员讲话;以及省纪委组织编写的《为民务实清廉教育读本》和拍摄的正反面典型教育专题片《纵权之祸》和《执着的追求》等电教片;参观了《_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宋体" w:hAnsi="宋体" w:eastAsia="宋体" w:cs="宋体"/>
          <w:color w:val="000"/>
          <w:sz w:val="28"/>
          <w:szCs w:val="28"/>
        </w:rPr>
        <w:t xml:space="preserve">二、联系实际，学有所思，思有所悟，悟有所得</w:t>
      </w:r>
    </w:p>
    <w:p>
      <w:pPr>
        <w:ind w:left="0" w:right="0" w:firstLine="560"/>
        <w:spacing w:before="450" w:after="450" w:line="312" w:lineRule="auto"/>
      </w:pPr>
      <w:r>
        <w:rPr>
          <w:rFonts w:ascii="宋体" w:hAnsi="宋体" w:eastAsia="宋体" w:cs="宋体"/>
          <w:color w:val="000"/>
          <w:sz w:val="28"/>
          <w:szCs w:val="28"/>
        </w:rPr>
        <w:t xml:space="preserve">我科结合开展机关作风评议和财政行风评议工作，对照“思想建设、制度建设、作风建设、廉政建设”的标准，查摆机关作风的薄弱环节和存在问题。把责任落实到岗位和个人，落实到具体工作中的每个环节，以树立机关良好形象为已任，创造一个让群众满意的优秀科室。通过学习教育，切实解决了学风、思想作风、工作作风方面存在的突出问题，进一步牢固树立立党为公、执政为民的思想。</w:t>
      </w:r>
    </w:p>
    <w:p>
      <w:pPr>
        <w:ind w:left="0" w:right="0" w:firstLine="560"/>
        <w:spacing w:before="450" w:after="450" w:line="312" w:lineRule="auto"/>
      </w:pPr>
      <w:r>
        <w:rPr>
          <w:rFonts w:ascii="宋体" w:hAnsi="宋体" w:eastAsia="宋体" w:cs="宋体"/>
          <w:color w:val="000"/>
          <w:sz w:val="28"/>
          <w:szCs w:val="28"/>
        </w:rPr>
        <w:t xml:space="preserve">三、深刻领会了“为民、务实、清廉”的精神实质</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20_纪律教育月发言材料如何写二</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_，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综观“_分子”，可以说无一不是手握人、财、物大权的人，_的根源往往是对党规党纪置若罔闻，我行我素，纪律教育学习对下不对已，党规党纪执行上我说了算，上级监督不到，同级不敢监督，下级不清不楚，自己就是上级的化身，吃“公”的用”“公”的不出事不_才怪。这就要求不但要“一把手”、“重要岗位”上的人，也要求广大党员干部都要自觉参加纪律教育学习月活动，坚决执行党规党纪，只有这样制度建设才有保障，制度教育才有效果，_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二、加强制度教育，构筑拒腐防线，防止_发生是根本目的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的用人;其次组织部门的监督。组织部门拥有用人的“生杀”大权，严把用人关是根本，做好年中、届中的考察，有必要防止“带病提拔，带病领导”，这是保障纪律教育、纪律执行的重要一环;再之是纪检监察部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20_纪律教育月发言材料如何写三</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20_纪律教育月发言材料如何写四</w:t>
      </w:r>
    </w:p>
    <w:p>
      <w:pPr>
        <w:ind w:left="0" w:right="0" w:firstLine="560"/>
        <w:spacing w:before="450" w:after="450" w:line="312" w:lineRule="auto"/>
      </w:pPr>
      <w:r>
        <w:rPr>
          <w:rFonts w:ascii="宋体" w:hAnsi="宋体" w:eastAsia="宋体" w:cs="宋体"/>
          <w:color w:val="000"/>
          <w:sz w:val="28"/>
          <w:szCs w:val="28"/>
        </w:rPr>
        <w:t xml:space="preserve">8月纪律教育学习月活动中，我局在全系统工作人员中开展以“严纪律、正作风、促廉洁”为主题、以“为民服务、强化保障、构建和谐”为主要资料的纪律教育学习月活动，切实转变作风，提高效率，推动人社事业发展。透过这次开展纪律教育学习月活动和观看中纪委“蚁贪”之祸警示教育专题片，下方从理想信念、工作作风、廉洁自律、群众观念等方面结合学习资料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在平时，他们淡化了理想信念的自我教育和学习。在他们的思想意识中信奉“有权不用，过期作废”。结果，自然地就肆无忌惮地受贿、贪污。从这些人不难看到，理想信念动摇的危险性。作为一名共产党员，一名领导干部，时刻提醒自我，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但是硬，就容易为社会上形形色色的名利所诱惑。一些党员干部就因为作风但是硬而被别有用心之人牵着鼻子下水。同样是党的干部，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群众观念是领导干部执政为民的思想基础，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w:t>
      </w:r>
    </w:p>
    <w:p>
      <w:pPr>
        <w:ind w:left="0" w:right="0" w:firstLine="560"/>
        <w:spacing w:before="450" w:after="450" w:line="312" w:lineRule="auto"/>
      </w:pPr>
      <w:r>
        <w:rPr>
          <w:rFonts w:ascii="宋体" w:hAnsi="宋体" w:eastAsia="宋体" w:cs="宋体"/>
          <w:color w:val="000"/>
          <w:sz w:val="28"/>
          <w:szCs w:val="28"/>
        </w:rPr>
        <w:t xml:space="preserve">总之，透过这次反腐倡廉的教育和学习，使我深深感到--一个党员干部理想信念动摇的可怕、工作作风败坏的可悲、廉洁自律意识淡化。在今后的工作中，使我更加坚定了“为民、务实、清廉”的理念。为此，我们要寻找差距，努力提高自身素质，振奋精神，做好当前工作。</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20_纪律教育月发言材料如何写五</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2025-06-20T17:09:42+08:00</dcterms:created>
  <dcterms:modified xsi:type="dcterms:W3CDTF">2025-06-20T17:09:42+08:00</dcterms:modified>
</cp:coreProperties>
</file>

<file path=docProps/custom.xml><?xml version="1.0" encoding="utf-8"?>
<Properties xmlns="http://schemas.openxmlformats.org/officeDocument/2006/custom-properties" xmlns:vt="http://schemas.openxmlformats.org/officeDocument/2006/docPropsVTypes"/>
</file>