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有关十九届五中全会精神研讨发言材料汇总</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十九届五中全会精神研讨发言材料汇总一今天，我围绕“不忘初心，继续前进”这个主题，与大家一起共同学习交流。讲三个方面的问题。“不忘初心，方得始终”。“事业发展永无止境，共产党人的初心永远不能改变。”党的十九大报告中，习近平***其言谆谆：...</w:t>
      </w:r>
    </w:p>
    <w:p>
      <w:pPr>
        <w:ind w:left="0" w:right="0" w:firstLine="560"/>
        <w:spacing w:before="450" w:after="450" w:line="312" w:lineRule="auto"/>
      </w:pPr>
      <w:r>
        <w:rPr>
          <w:rFonts w:ascii="黑体" w:hAnsi="黑体" w:eastAsia="黑体" w:cs="黑体"/>
          <w:color w:val="000000"/>
          <w:sz w:val="36"/>
          <w:szCs w:val="36"/>
          <w:b w:val="1"/>
          <w:bCs w:val="1"/>
        </w:rPr>
        <w:t xml:space="preserve">有关十九届五中全会精神研讨发言材料汇总一</w:t>
      </w:r>
    </w:p>
    <w:p>
      <w:pPr>
        <w:ind w:left="0" w:right="0" w:firstLine="560"/>
        <w:spacing w:before="450" w:after="450" w:line="312" w:lineRule="auto"/>
      </w:pPr>
      <w:r>
        <w:rPr>
          <w:rFonts w:ascii="宋体" w:hAnsi="宋体" w:eastAsia="宋体" w:cs="宋体"/>
          <w:color w:val="000"/>
          <w:sz w:val="28"/>
          <w:szCs w:val="28"/>
        </w:rPr>
        <w:t xml:space="preserve">今天，我围绕“不忘初心，继续前进”这个主题，与大家一起共同学习交流。讲三个方面的问题。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习近平***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日上午，新一届中央政治局常委就专程到上海，兴业路76号集体瞻仰中共一大会址，习近平***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习近平***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习近平***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干部脱离群众，把自己当成“官老爷”，这就忘记了初心、违背了诺言。我们要始终牢记，党的根基在人民、党的力量在人民。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党的十九大，再次将“不忘初心、牢记使命”确定主题，是以习近平同志为核心的党中央在科学判断自身所处历史方位、所面临时代问题、所承担历史使命的基础上，表现出的一种精神状态，而采取的一种行动姿态。对我们党来说，保持这种精神状态和行动姿态，意味着要固本培元，以此为前提，才能做到返本开新。中国共产党的“初心”，就是中国共产党人的“本”。不忘初心，就是不忘本。忘本意味着背叛，意味着变质。本固党兴，本固邦宁；不忘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不忘初心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28年的奋斗，当直接目标实现之后，中国共产党人并没有丝毫松懈，而是不忘初心，把新民主主义革命的成功，看作是“万里长征走完的第一步”，继续矢志于追求理想的社会。新中国成立后，中国共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以来，以习近平同志为***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不忘马克思主义信仰，始终不忘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40年来，中国现代化事业所取得的辉煌成就，中国为世界和平发展所作出的重大贡献，都为中国共产党人坚定自己所选择的道路、所创立的理论、所坚守的制度、所依托的文化，增加了无穷的信心和底气。特别是***以来以习近平同志为核心的党中央提出了一系列治国理政新理念新思想新战略，形成了习近平新时代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初心”。不忘走过的过去，不忘为什么出发，从不断累积的经验中、从不断深化的规律认识中，获得再出发的行动遵循，这是不忘初心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不忘初心，要求不忘作为中国事业最主要能动者的党的自身建设问题。对党的建设而言，不忘初心的根本问题，是如何在开拓事业新局面的过程中不忘党的本质属性问题。先进性和纯洁性是马克思主义政党的本质属性。然而，在复杂的革命斗争和现代化建设过程中，尤其是成为执政党以后，权力的腐蚀性不可避免地会弱化先进性、损害纯洁性，也就是破坏党的本质属性。不忘初心，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习近平***多次强调“不忘初心”，是告诫我们要坚持本真，信守承诺，时刻牢记共产党员的身份，敢于亮出共产党员身份，自觉履行共产党员的职责，以模范行动树立新形象、立起好样子。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指出，“理想信念就是共产党人精神上的‘钙’，没有理想信念，理想信念不坚定，精神上就会‘缺钙’，就会得‘软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_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以来，习近平***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（三）要挺纪在前不逾矩。****强调，人不以规矩则废，党不以规矩则乱。在西柏坡纪念馆内有块展板，上面写着“根据毛泽东的提议，全会作出六条规定：</w:t>
      </w:r>
    </w:p>
    <w:p>
      <w:pPr>
        <w:ind w:left="0" w:right="0" w:firstLine="560"/>
        <w:spacing w:before="450" w:after="450" w:line="312" w:lineRule="auto"/>
      </w:pPr>
      <w:r>
        <w:rPr>
          <w:rFonts w:ascii="宋体" w:hAnsi="宋体" w:eastAsia="宋体" w:cs="宋体"/>
          <w:color w:val="000"/>
          <w:sz w:val="28"/>
          <w:szCs w:val="28"/>
        </w:rPr>
        <w:t xml:space="preserve">（四）要无私奉献有作为。****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邓小平同志指出，全党要身体力行共产主义道德。江泽民同志提出“以德治国”的思想。胡锦涛同志提出道德建设“八荣八耻”的重要思想。****强调指出，国无德不兴，人无德不立。***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牢记交往有原则、交往有界限，切实树立党员的好形象，做出党员的好表率，立起党员的好样子。新时代要有新作为，新使命要有新担当。在党的十九大上，***向全党全军全国人民再次发出了共筑中国梦的号召，我们更加紧密地团结在以习近平同志为核心的党中央周围，高举习近平新时代中国特色社会主义伟大旗帜，埋头苦干，锐意进取，不断提高有效履行新时代使命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黑体" w:hAnsi="黑体" w:eastAsia="黑体" w:cs="黑体"/>
          <w:color w:val="000000"/>
          <w:sz w:val="36"/>
          <w:szCs w:val="36"/>
          <w:b w:val="1"/>
          <w:bCs w:val="1"/>
        </w:rPr>
        <w:t xml:space="preserve">有关十九届五中全会精神研讨发言材料汇总二</w:t>
      </w:r>
    </w:p>
    <w:p>
      <w:pPr>
        <w:ind w:left="0" w:right="0" w:firstLine="560"/>
        <w:spacing w:before="450" w:after="450" w:line="312" w:lineRule="auto"/>
      </w:pPr>
      <w:r>
        <w:rPr>
          <w:rFonts w:ascii="宋体" w:hAnsi="宋体" w:eastAsia="宋体" w:cs="宋体"/>
          <w:color w:val="000"/>
          <w:sz w:val="28"/>
          <w:szCs w:val="28"/>
        </w:rPr>
        <w:t xml:space="preserve">为了认真学习贯彻十九大精神，按照县委宣传部《关于进一步做好党的十九大精神宣讲工作的通知》文件要求，结合我镇实际，开展了一系列活动，取得了较为明显的成效，现将开展活动的情况总结：</w:t>
      </w:r>
    </w:p>
    <w:p>
      <w:pPr>
        <w:ind w:left="0" w:right="0" w:firstLine="560"/>
        <w:spacing w:before="450" w:after="450" w:line="312" w:lineRule="auto"/>
      </w:pPr>
      <w:r>
        <w:rPr>
          <w:rFonts w:ascii="宋体" w:hAnsi="宋体" w:eastAsia="宋体" w:cs="宋体"/>
          <w:color w:val="000"/>
          <w:sz w:val="28"/>
          <w:szCs w:val="28"/>
        </w:rPr>
        <w:t xml:space="preserve">本轮宣讲工作镇党委专题进行了认真研究，制定了宣讲方案和宣讲提纲，成立宣讲小分队，由镇领导班子成员带队，各村社区驻村干部为成员，深入全镇各村社区进行集中宣讲，集中宣讲时间从20_年11月开始，持续到20_年年底。本轮宣讲，共悬挂横幅30条，为村社党员干部发放十九大学习资料1000余册，镇宣讲小分队为全镇22个村3个社区、以及学校、卫生院、企业等共宣讲38场次。全镇225个村民小组、26个居民组以“农民夜校”、院坝会等形式开展的宣讲517场次，切实做到了宣讲活动实现村组全覆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对十九大精神的学习宣讲活动召开2次专题会议进行研究，并成立了以党委书记为组长，党政班子成员为副组长，各村社区驻村干部、镇直单位负责人、各支部书记为成员的十九大精神学习宣讲活动领导小组。各村(社区)也相应成立了机构，同时镇党委还把活动开展的情况、纳入村社区年终目标考核，确保宣讲活动取得实质效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11月3日组织镇村干部和镇直单位责任人到镇参加了学习宣传贯彻落实党的十九大精神动员大会。同时，通过广播、横幅、led、微信群、农民夜校、院坝会等形式宣传十九大精神，营造浓厚的宣传氛围。</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此次宣讲工作，我镇牢固树立“抓领导、抓保障、抓动员、抓成效”的意识，加强督促检查，确保宣讲活动取得实效。</w:t>
      </w:r>
    </w:p>
    <w:p>
      <w:pPr>
        <w:ind w:left="0" w:right="0" w:firstLine="560"/>
        <w:spacing w:before="450" w:after="450" w:line="312" w:lineRule="auto"/>
      </w:pPr>
      <w:r>
        <w:rPr>
          <w:rFonts w:ascii="宋体" w:hAnsi="宋体" w:eastAsia="宋体" w:cs="宋体"/>
          <w:color w:val="000"/>
          <w:sz w:val="28"/>
          <w:szCs w:val="28"/>
        </w:rPr>
        <w:t xml:space="preserve">通过宣讲，真正做到了让“十九大”精神走进机关、走进农村、走进社区，走进学校，从而在我镇进一步掀起了十九大精神的学习热潮。大家一致认为，在今后的工作中，要以十九大精神为指引，认真做好自己的本职工作，让党的惠民政策得到更好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2025-06-21T10:20:05+08:00</dcterms:created>
  <dcterms:modified xsi:type="dcterms:W3CDTF">2025-06-21T10:20:05+08:00</dcterms:modified>
</cp:coreProperties>
</file>

<file path=docProps/custom.xml><?xml version="1.0" encoding="utf-8"?>
<Properties xmlns="http://schemas.openxmlformats.org/officeDocument/2006/custom-properties" xmlns:vt="http://schemas.openxmlformats.org/officeDocument/2006/docPropsVTypes"/>
</file>