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有关纪委书记任职表态发言(3篇)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纪委书记任职表态发言一结合总支特点制定了“关于落实党风廉政建设主体责任和监督责任的实施办法”，明确领导干部责任分工，全体领导干部签订了“廉洁从业承诺书”，重点岗位人员签订了“重点岗位人员廉洁从业承诺书”。在每个节前组织召开全体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有关纪委书记任职表态发言一</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有关纪委书记任职表态发言二</w:t>
      </w:r>
    </w:p>
    <w:p>
      <w:pPr>
        <w:ind w:left="0" w:right="0" w:firstLine="560"/>
        <w:spacing w:before="450" w:after="450" w:line="312" w:lineRule="auto"/>
      </w:pPr>
      <w:r>
        <w:rPr>
          <w:rFonts w:ascii="宋体" w:hAnsi="宋体" w:eastAsia="宋体" w:cs="宋体"/>
          <w:color w:val="000"/>
          <w:sz w:val="28"/>
          <w:szCs w:val="28"/>
        </w:rPr>
        <w:t xml:space="preserve">各位同志，大家上午好：</w:t>
      </w:r>
    </w:p>
    <w:p>
      <w:pPr>
        <w:ind w:left="0" w:right="0" w:firstLine="560"/>
        <w:spacing w:before="450" w:after="450" w:line="312" w:lineRule="auto"/>
      </w:pPr>
      <w:r>
        <w:rPr>
          <w:rFonts w:ascii="宋体" w:hAnsi="宋体" w:eastAsia="宋体" w:cs="宋体"/>
          <w:color w:val="000"/>
          <w:sz w:val="28"/>
          <w:szCs w:val="28"/>
        </w:rPr>
        <w:t xml:space="preserve">今天这个会，形式非常丰富，有汇报，有通报，有部署，有学习，有交流，内容也都是干货，体现了务实与担当。为了大家更好的开展纪检监察工作，我再强调三点：</w:t>
      </w:r>
    </w:p>
    <w:p>
      <w:pPr>
        <w:ind w:left="0" w:right="0" w:firstLine="560"/>
        <w:spacing w:before="450" w:after="450" w:line="312" w:lineRule="auto"/>
      </w:pPr>
      <w:r>
        <w:rPr>
          <w:rFonts w:ascii="宋体" w:hAnsi="宋体" w:eastAsia="宋体" w:cs="宋体"/>
          <w:color w:val="000"/>
          <w:sz w:val="28"/>
          <w:szCs w:val="28"/>
        </w:rPr>
        <w:t xml:space="preserve">1.不断提高政治站位，坚持勇于担当作为。习近平***在十九届中央纪委三次全会上发表的重要讲话，强调以党的政治建设为统领，坚决破除形式主义、官僚主义，按照政治过硬、本领高强要求从严从实加强纪检监察队伍建设。纪检监察干部要以习近平新时代中国特色社会主义思想武装头脑，进一步提高政治站位，树牢“四个意识”，坚定“四个自信”，勇于担当作为，满怀激情地投入新时代全面从严治党的生动实践。要带头担责、担难、担险，坚持严管和厚爱结合、激励和约束并重，把纪律和规矩挺在前面，精准运用“四种形态”，以新担当推动企业纪检监察工作实现高质量发展。</w:t>
      </w:r>
    </w:p>
    <w:p>
      <w:pPr>
        <w:ind w:left="0" w:right="0" w:firstLine="560"/>
        <w:spacing w:before="450" w:after="450" w:line="312" w:lineRule="auto"/>
      </w:pPr>
      <w:r>
        <w:rPr>
          <w:rFonts w:ascii="宋体" w:hAnsi="宋体" w:eastAsia="宋体" w:cs="宋体"/>
          <w:color w:val="000"/>
          <w:sz w:val="28"/>
          <w:szCs w:val="28"/>
        </w:rPr>
        <w:t xml:space="preserve">2.不断强化思想武装，持续提高自身素质。纪检监察干部要强化学习意识，要坚持用新时代中国特色社会主义思想武装头脑，抓住贯彻党的十九大精神这条主线，经常对表对标，及时校准偏差，不断学习、领悟、实践，在各种思想交融的斗争中经风雨、见世面、长才干。在提高自身素质能力上下功夫，把学习作为武装和提高自身素质的首要任务。学习《党章》、《中国共产党廉洁自律准则》、《中国共产党纪律处分条例》、《中国共产党纪律检查机关监督执纪工作规则》等党章党规党纪，增强党性修养，认清政治形势，保持政治定力，提升监督执纪能力。</w:t>
      </w:r>
    </w:p>
    <w:p>
      <w:pPr>
        <w:ind w:left="0" w:right="0" w:firstLine="560"/>
        <w:spacing w:before="450" w:after="450" w:line="312" w:lineRule="auto"/>
      </w:pPr>
      <w:r>
        <w:rPr>
          <w:rFonts w:ascii="宋体" w:hAnsi="宋体" w:eastAsia="宋体" w:cs="宋体"/>
          <w:color w:val="000"/>
          <w:sz w:val="28"/>
          <w:szCs w:val="28"/>
        </w:rPr>
        <w:t xml:space="preserve">3.增强履职责任意识，助推企业规范廉洁运营。纪检监察干部是公司管理的最后屏障，也是公司健康持续发展的坚强保证。所以，作为纪检监察干部，我们要充分认识到自已肩上的重大责任。做实三转“转职能、转方式、转作风”，就是聚集中心任务，往监督执纪问责上转。通过不断创新纪律宣传、严肃问责和警示教育来倒逼员工形成规矩意识、责任意识。通过不断创新和加强廉洁文化建设，树勤廉典型来营造清正廉洁、务实干事的良好氛围。助力公司规范高效、廉洁运行。</w:t>
      </w:r>
    </w:p>
    <w:p>
      <w:pPr>
        <w:ind w:left="0" w:right="0" w:firstLine="560"/>
        <w:spacing w:before="450" w:after="450" w:line="312" w:lineRule="auto"/>
      </w:pPr>
      <w:r>
        <w:rPr>
          <w:rFonts w:ascii="宋体" w:hAnsi="宋体" w:eastAsia="宋体" w:cs="宋体"/>
          <w:color w:val="000"/>
          <w:sz w:val="28"/>
          <w:szCs w:val="28"/>
        </w:rPr>
        <w:t xml:space="preserve">1.注重监督实效，着力形成常态监督机制。今年是公司的“管理体系建设年”，要建立强授权，强监督，持续强整改提升“三位一体”的管理体系，实施业务、审计、纪检三级监督机制。这就要求我们各单位纪委坚持问题导向，有效落实年度综合监督和专项监督，在实施中加强与各部门联动，提高监督针对性，充分发挥监督合力，要在线索发现、责任追究、避免和挽回经济损失以及形成长效机制上下功夫。善于发现共性问题，防范系统风险，注重监督实效，着力形成常态监督机制，助力公司解决痛点、难点问题。</w:t>
      </w:r>
    </w:p>
    <w:p>
      <w:pPr>
        <w:ind w:left="0" w:right="0" w:firstLine="560"/>
        <w:spacing w:before="450" w:after="450" w:line="312" w:lineRule="auto"/>
      </w:pPr>
      <w:r>
        <w:rPr>
          <w:rFonts w:ascii="宋体" w:hAnsi="宋体" w:eastAsia="宋体" w:cs="宋体"/>
          <w:color w:val="000"/>
          <w:sz w:val="28"/>
          <w:szCs w:val="28"/>
        </w:rPr>
        <w:t xml:space="preserve">2.做到精准执纪，着力建立执纪长效机制。分支机构纪委在抓监督执纪“四种形态”方面力度偏弱，还存在好人主义，要认真学习《中国共产党纪律检查机关监督执纪工作规则》，精准有效运用监督执纪“四种形态”，要将“第一种形态”常态化运用到日常工作，充分体现严管就是厚爱。</w:t>
      </w:r>
    </w:p>
    <w:p>
      <w:pPr>
        <w:ind w:left="0" w:right="0" w:firstLine="560"/>
        <w:spacing w:before="450" w:after="450" w:line="312" w:lineRule="auto"/>
      </w:pPr>
      <w:r>
        <w:rPr>
          <w:rFonts w:ascii="宋体" w:hAnsi="宋体" w:eastAsia="宋体" w:cs="宋体"/>
          <w:color w:val="000"/>
          <w:sz w:val="28"/>
          <w:szCs w:val="28"/>
        </w:rPr>
        <w:t xml:space="preserve">要从政治高度、发展大局上，集中整治形式主义、官僚主义工作，及时严查发现的形式主义、官僚主义方面的突出问题。拓宽信访举报渠道，及时处置信访举报的相关问题线索，做到发现一起，查处一起，坚决杜绝“好人主义”。要对典型案例进行深入剖析，分层级开展警示教育，点名道姓通报曝光。要从制度建设入手，研究破除形式主义、官僚主义的方法和标准，注重员工利益和实际效果，着力形成长效机制，以此来推动和促进党风政风根本好转，并带动社会风气的根本好转，使党员干部知敬畏、广大员工有信心。</w:t>
      </w:r>
    </w:p>
    <w:p>
      <w:pPr>
        <w:ind w:left="0" w:right="0" w:firstLine="560"/>
        <w:spacing w:before="450" w:after="450" w:line="312" w:lineRule="auto"/>
      </w:pPr>
      <w:r>
        <w:rPr>
          <w:rFonts w:ascii="宋体" w:hAnsi="宋体" w:eastAsia="宋体" w:cs="宋体"/>
          <w:color w:val="000"/>
          <w:sz w:val="28"/>
          <w:szCs w:val="28"/>
        </w:rPr>
        <w:t xml:space="preserve">要建立纠错机制，营造清廉干事氛围。在案件审查审理时，要全力配合公司纪委全面掌握违纪违规当事人在事件中的角色、情节、性质等相关情况，进行客观公正审理。充分运用好“三个区分开来”，消除党员干部心理负担，营造清正廉洁、一心为公、干事创业的氛围。</w:t>
      </w:r>
    </w:p>
    <w:p>
      <w:pPr>
        <w:ind w:left="0" w:right="0" w:firstLine="560"/>
        <w:spacing w:before="450" w:after="450" w:line="312" w:lineRule="auto"/>
      </w:pPr>
      <w:r>
        <w:rPr>
          <w:rFonts w:ascii="宋体" w:hAnsi="宋体" w:eastAsia="宋体" w:cs="宋体"/>
          <w:color w:val="000"/>
          <w:sz w:val="28"/>
          <w:szCs w:val="28"/>
        </w:rPr>
        <w:t xml:space="preserve">3.坚持保障中心，着力打造公司廉洁创业环境。要加强廉洁教育，增强自律意识。开展宣教进系统和进基层，系统和分支机构全覆盖，内容包括：党章党规党纪、典型案例及纪检监督负面清单等。搭建宣教平台，公司、分支机构专业系统会、运营会等会议增设廉政讲堂。多举措确保教育实效，通过廉政知识测试、廉洁征文、廉洁微论坛等形式增强员工“底线、红线、高压线”意识。要加强廉洁文化建设，营造廉洁氛围。分支机构五月前制定《廉洁文化建设实施方案》报公司审批，统筹推进本单位廉洁文化建设工作。项目超英廉洁文化示范点建设全覆盖，创建工作实行三级联动、分级管理，创建过程需注重实效，以实际效果作为检验示范点建设优劣的重要标准。务实开展党风廉政宣教季、领导干部读书月、新员工读书月3个主题活动。加大“清廉三局”微信公众号和《纪检监察信息》投稿力度，确保质量和数量，提高中稿率。要借力外部资源，推进共建平台。公司纪委要借助局和分局资源，统筹推进分支机构的共建布局，各单位负责人要积极参与，加强与地方纪委监委的对接层次和深度，发挥属地优势，实现协同配合、寻求工作支持。创新开展监企、检企共建，建立常态化沟通机制，有效预防职务违纪违法犯罪，提高涉嫌职务犯罪案件的查办效率和质量，控制和降低企业运营风险。</w:t>
      </w:r>
    </w:p>
    <w:p>
      <w:pPr>
        <w:ind w:left="0" w:right="0" w:firstLine="560"/>
        <w:spacing w:before="450" w:after="450" w:line="312" w:lineRule="auto"/>
      </w:pPr>
      <w:r>
        <w:rPr>
          <w:rFonts w:ascii="宋体" w:hAnsi="宋体" w:eastAsia="宋体" w:cs="宋体"/>
          <w:color w:val="000"/>
          <w:sz w:val="28"/>
          <w:szCs w:val="28"/>
        </w:rPr>
        <w:t xml:space="preserve">1.联合发力，加强纪检监察干部能力培养。两级纪委要全面落实《公司纪检监察系统“能力提升年”方案》，通过“以干代训、以案代培、轮岗交流、交叉监督”等方式加强纪检监察人才培养，分支机构纪委要积极配合，主动参与，合力提升纪检监察人员监督执纪能力。</w:t>
      </w:r>
    </w:p>
    <w:p>
      <w:pPr>
        <w:ind w:left="0" w:right="0" w:firstLine="560"/>
        <w:spacing w:before="450" w:after="450" w:line="312" w:lineRule="auto"/>
      </w:pPr>
      <w:r>
        <w:rPr>
          <w:rFonts w:ascii="宋体" w:hAnsi="宋体" w:eastAsia="宋体" w:cs="宋体"/>
          <w:color w:val="000"/>
          <w:sz w:val="28"/>
          <w:szCs w:val="28"/>
        </w:rPr>
        <w:t xml:space="preserve">2.执行制度，提高公司纪检监察工作质量。公司纪委即将下发一系例的制度，但制度只能解决标准的问题，执行是关键。分支机构纪委在制度的宣贯执行上弄懂、做实，彻底解决基层纪检监察人员“不会监督”的问题，坚决杜绝各单位纪检监察人员“兼职不履职”、“专职不专岗”。分支机构纪委要加大对项目兼职纪检员的指导、监督、服务，切实推动项目兼职纪检员的能力提升，有效落实项目监督工作。</w:t>
      </w:r>
    </w:p>
    <w:p>
      <w:pPr>
        <w:ind w:left="0" w:right="0" w:firstLine="560"/>
        <w:spacing w:before="450" w:after="450" w:line="312" w:lineRule="auto"/>
      </w:pPr>
      <w:r>
        <w:rPr>
          <w:rFonts w:ascii="宋体" w:hAnsi="宋体" w:eastAsia="宋体" w:cs="宋体"/>
          <w:color w:val="000"/>
          <w:sz w:val="28"/>
          <w:szCs w:val="28"/>
        </w:rPr>
        <w:t xml:space="preserve">3.严肃考核，打造忠诚干净担当的纪检监察干部。打铁还需自身硬，纪检监察人员要坚守底线，有原则，讲政治，要出实招，求实效，敢于亮剑，不做老好人。要不断提高政治站位，强化思想武装的同时，加强业务知识学习与培训。要加强考核，与专职绩效考核、兼职补贴发放、职级晋升等挂钩。要严肃监督，防止“灯下黑”，杜绝监督执纪“形而上”。</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有关纪委书记任职表态发言三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胜利召开，党中央对反腐倡廉的形势判断、目标要求、工作部署需要我们深入领会，认真贯彻。举办这期培训班的主要目的就是全方位提高全县纪检监察系统干部职工的业务素质，深入贯彻落实党的***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召开之后党中央对反腐倡廉建设提出新的目标要求，新当选的中国共产党中央***习近平在新闻媒体见面会上提出“打铁还需自身硬”，中国共产党中央政治常委、中纪委书记王岐山在召开反腐倡廉征求意见会时也提出“开王某人的会不许念稿”，元旦前夕习近平***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最后，祝大家工作进步，身体健康，和家幸福，万事如意。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2025-08-09T20:08:35+08:00</dcterms:created>
  <dcterms:modified xsi:type="dcterms:W3CDTF">2025-08-09T20:08:35+08:00</dcterms:modified>
</cp:coreProperties>
</file>

<file path=docProps/custom.xml><?xml version="1.0" encoding="utf-8"?>
<Properties xmlns="http://schemas.openxmlformats.org/officeDocument/2006/custom-properties" xmlns:vt="http://schemas.openxmlformats.org/officeDocument/2006/docPropsVTypes"/>
</file>