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最新个人土地转让合同完整版 个人土地转让合同协议书(17篇)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个人土地转让合同完整版 个人土地转让合同协议书一法定地址：_________法定代表人：_________受让人：_________(以下简称乙方)法定地址：_________法定代表人：_________鉴于本合同甲方为本合同所指地块土地...</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个人土地转让合同完整版 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