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最新产品区域代理合同(22篇)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一乙方：_____________经友好协商，本着互惠互利、共同发展的原则，甲、乙双方就合作达成以下合同。一、代理方式：甲方向乙方供货，并授权乙方为甲方系列产品在_____行政辖区内的特约代理商。二、履约保证金：甲、乙双方签...</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