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水利工程建设监理合同的组成文件有 水利工程监理合同(gf一一0211(三篇)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水利工程建设监理合同的组成文件有 水利工程监理合同(gf一一0211一地 址：____________ 邮码：____________ 电话：____________法定代表人：____________ 职务：____________乙 方...</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 水利工程监理合同(gf一一0211一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 水利工程监理合同(gf一一0211二</w:t>
      </w:r>
    </w:p>
    <w:p>
      <w:pPr>
        <w:ind w:left="0" w:right="0" w:firstLine="560"/>
        <w:spacing w:before="450" w:after="450" w:line="312" w:lineRule="auto"/>
      </w:pPr>
      <w:r>
        <w:rPr>
          <w:rFonts w:ascii="宋体" w:hAnsi="宋体" w:eastAsia="宋体" w:cs="宋体"/>
          <w:color w:val="000"/>
          <w:sz w:val="28"/>
          <w:szCs w:val="28"/>
        </w:rPr>
        <w:t xml:space="preserve">水利工程建设监理合同书</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依据《中华人民共和国民法典》，_____________________（以下简称发包人）与_____________（以下简称监理人），</w:t>
      </w:r>
    </w:p>
    <w:p>
      <w:pPr>
        <w:ind w:left="0" w:right="0" w:firstLine="560"/>
        <w:spacing w:before="450" w:after="450" w:line="312" w:lineRule="auto"/>
      </w:pPr>
      <w:r>
        <w:rPr>
          <w:rFonts w:ascii="宋体" w:hAnsi="宋体" w:eastAsia="宋体" w:cs="宋体"/>
          <w:color w:val="000"/>
          <w:sz w:val="28"/>
          <w:szCs w:val="28"/>
        </w:rPr>
        <w:t xml:space="preserve">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十三、“现畅 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第六条在合同实施的过程中，双方的联系均应以书面函件为准。在不做出紧急处理即可能导致人身、设备或工程事故的情况下可先口头或电话通知，事后应在48小时内补做书面通知。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 水利工程监理合同(gf一一0211三</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监理人：_________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依据《中华人民共和国民法典》，_________(以下简称发包人)与_________(以下简称监理人)，就本项工程建设有关事项，经双方协商一致，订立本合同。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四、本合同书正本一式_________份，具有同等法律效力，由双方各执_________份;副本_________份，各执_________份。</w:t>
      </w:r>
    </w:p>
    <w:p>
      <w:pPr>
        <w:ind w:left="0" w:right="0" w:firstLine="560"/>
        <w:spacing w:before="450" w:after="450" w:line="312" w:lineRule="auto"/>
      </w:pPr>
      <w:r>
        <w:rPr>
          <w:rFonts w:ascii="宋体" w:hAnsi="宋体" w:eastAsia="宋体" w:cs="宋体"/>
          <w:color w:val="000"/>
          <w:sz w:val="28"/>
          <w:szCs w:val="28"/>
        </w:rPr>
        <w:t xml:space="preserve">发包人(盖章)：_________监理人(盖章)：_________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2025-06-19T16:56:42+08:00</dcterms:created>
  <dcterms:modified xsi:type="dcterms:W3CDTF">2025-06-19T16:56:42+08:00</dcterms:modified>
</cp:coreProperties>
</file>

<file path=docProps/custom.xml><?xml version="1.0" encoding="utf-8"?>
<Properties xmlns="http://schemas.openxmlformats.org/officeDocument/2006/custom-properties" xmlns:vt="http://schemas.openxmlformats.org/officeDocument/2006/docPropsVTypes"/>
</file>