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2024年工程业务提成合同 介绍工程给别人提成怎么给(三篇)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 介绍工程给别人提成怎么给一依照《_____》、《中华人民共和国建筑法》及其它有关法律、行政法规，遵循平等、自愿、公平和诚实信用的原则，发包人和分包人双方就分包工程施工事项经协商达成一致，订立本合同。一、分包工程概况分包工程...</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 介绍工程给别人提成怎么给三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