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婚内赠与协议书范本最新 婚内赠与协议书模板4篇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赠与协议书范本 1甲方(赠与人)：XX，男，汉...</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1</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2024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2</w:t>
      </w:r>
    </w:p>
    <w:p>
      <w:pPr>
        <w:ind w:left="0" w:right="0" w:firstLine="560"/>
        <w:spacing w:before="450" w:after="450" w:line="312" w:lineRule="auto"/>
      </w:pPr>
      <w:r>
        <w:rPr>
          <w:rFonts w:ascii="宋体" w:hAnsi="宋体" w:eastAsia="宋体" w:cs="宋体"/>
          <w:color w:val="000"/>
          <w:sz w:val="28"/>
          <w:szCs w:val="28"/>
        </w:rPr>
        <w:t xml:space="preserve">甲方(男方)：，_____年_____月_____日出生，现住，身份证号码：，系女方之夫。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乙方(女方)：，_____年_____月_____日出生，现住，身份证号码：，系男方之妻。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甲乙双方系夫妻关系，于_____年_____月_____日登记结婚。现双方本着平等自愿的原则，经双方友好协商一致，对相关合法拥有的财产归属约定如下：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1.位于省市区街号幢单元号(建筑面积为_____平方米，所有权证编号为：)的房屋及该房屋内的一切装修、家具、家电均归女方所有。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2.位于省市区街号幢单元号(建筑面积为_____平方米，所有权证编号为：)的房屋及该房屋内的一切装修、家具、家电均归男方所有。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3</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2025-06-21T12:49:12+08:00</dcterms:created>
  <dcterms:modified xsi:type="dcterms:W3CDTF">2025-06-21T12:49:12+08:00</dcterms:modified>
</cp:coreProperties>
</file>

<file path=docProps/custom.xml><?xml version="1.0" encoding="utf-8"?>
<Properties xmlns="http://schemas.openxmlformats.org/officeDocument/2006/custom-properties" xmlns:vt="http://schemas.openxmlformats.org/officeDocument/2006/docPropsVTypes"/>
</file>