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证券合同:股份有限公司B股承销协议</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发行人：_________股份有限公司（以下简称为股份公司），一家根据中国法律成立的股份有限公司　　住所：_________主包销商：_________证券公司（以下简称为主包销商）一家根据中国法律成立的证券公司，并被中国有关机构认可具有主...</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　　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　　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　　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　　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　　4．各包销商均已分别同意按本协议规定的条款进行配售b股，并包销其包销书所列明的数量的配售股份。</w:t>
      </w:r>
    </w:p>
    <w:p>
      <w:pPr>
        <w:ind w:left="0" w:right="0" w:firstLine="560"/>
        <w:spacing w:before="450" w:after="450" w:line="312" w:lineRule="auto"/>
      </w:pPr>
      <w:r>
        <w:rPr>
          <w:rFonts w:ascii="宋体" w:hAnsi="宋体" w:eastAsia="宋体" w:cs="宋体"/>
          <w:color w:val="000"/>
          <w:sz w:val="28"/>
          <w:szCs w:val="28"/>
        </w:rPr>
        <w:t xml:space="preserve">　　5．股份公司及各包销商已各自同意作出下述的声明、保证及。</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“中国”是指中华人民共和国。</w:t>
      </w:r>
    </w:p>
    <w:p>
      <w:pPr>
        <w:ind w:left="0" w:right="0" w:firstLine="560"/>
        <w:spacing w:before="450" w:after="450" w:line="312" w:lineRule="auto"/>
      </w:pPr>
      <w:r>
        <w:rPr>
          <w:rFonts w:ascii="宋体" w:hAnsi="宋体" w:eastAsia="宋体" w:cs="宋体"/>
          <w:color w:val="000"/>
          <w:sz w:val="28"/>
          <w:szCs w:val="28"/>
        </w:rPr>
        <w:t xml:space="preserve">　　“美国”是指美利坚合众国。</w:t>
      </w:r>
    </w:p>
    <w:p>
      <w:pPr>
        <w:ind w:left="0" w:right="0" w:firstLine="560"/>
        <w:spacing w:before="450" w:after="450" w:line="312" w:lineRule="auto"/>
      </w:pPr>
      <w:r>
        <w:rPr>
          <w:rFonts w:ascii="宋体" w:hAnsi="宋体" w:eastAsia="宋体" w:cs="宋体"/>
          <w:color w:val="000"/>
          <w:sz w:val="28"/>
          <w:szCs w:val="28"/>
        </w:rPr>
        <w:t xml:space="preserve">　　“人民币”及“rmb”是指人民币，即中国的法定贷币。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　　“港元”或“hk”是指港元，即香港特别行政区的法定贷币。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　　“美元”或“vs”是指美元，即美国的法定贷币。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　　“截止配售日”是指_________年_________月_________日，即主包销商国际协调人及各包销商在此日前完成本次配售b股。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　　“境外投资者”是指：外国的自然人、法人或其他组织；香港、澳门、台湾的自然人、法人和其他组织；定居在国外的中国公民；中国国务院证券委员会规定允许的境内上市外资股其他投资人士。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“章程”是指股份公司章程。</w:t>
      </w:r>
    </w:p>
    <w:p>
      <w:pPr>
        <w:ind w:left="0" w:right="0" w:firstLine="560"/>
        <w:spacing w:before="450" w:after="450" w:line="312" w:lineRule="auto"/>
      </w:pPr>
      <w:r>
        <w:rPr>
          <w:rFonts w:ascii="宋体" w:hAnsi="宋体" w:eastAsia="宋体" w:cs="宋体"/>
          <w:color w:val="000"/>
          <w:sz w:val="28"/>
          <w:szCs w:val="28"/>
        </w:rPr>
        <w:t xml:space="preserve">　　“董事”是指股份公司现任董事。</w:t>
      </w:r>
    </w:p>
    <w:p>
      <w:pPr>
        <w:ind w:left="0" w:right="0" w:firstLine="560"/>
        <w:spacing w:before="450" w:after="450" w:line="312" w:lineRule="auto"/>
      </w:pPr>
      <w:r>
        <w:rPr>
          <w:rFonts w:ascii="宋体" w:hAnsi="宋体" w:eastAsia="宋体" w:cs="宋体"/>
          <w:color w:val="000"/>
          <w:sz w:val="28"/>
          <w:szCs w:val="28"/>
        </w:rPr>
        <w:t xml:space="preserve">　　“获配售的人”是指受到包销商的邀请认购b股的境外投资者，该投资者正是根据配售书而认购b股。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　　“配售比例”是指各包销商在本次配售中同意认购的比例。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　　“主包销商指定的帐户“是指主包销商通知国际协调人在_________银行设立的_________（港元或美元）帐户。</w:t>
      </w:r>
    </w:p>
    <w:p>
      <w:pPr>
        <w:ind w:left="0" w:right="0" w:firstLine="560"/>
        <w:spacing w:before="450" w:after="450" w:line="312" w:lineRule="auto"/>
      </w:pPr>
      <w:r>
        <w:rPr>
          <w:rFonts w:ascii="宋体" w:hAnsi="宋体" w:eastAsia="宋体" w:cs="宋体"/>
          <w:color w:val="000"/>
          <w:sz w:val="28"/>
          <w:szCs w:val="28"/>
        </w:rPr>
        <w:t xml:space="preserve">　　“所得款项发放日”是指_________年_________月_________日。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　　“国际报告会计师”是指_________会计有限公司，地址为_________。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　　“股份公司指定帐户”是指以_________股份公司的名称开立的_________（外币）现汇帐户，在_________银行设立的，帐号为_________，此帐户号码已通知主承销商和国际协调人。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　　“国际协调人指定帐户”是指以_________证券公司的名称开立的_________（外币）帐户，在_________银行设立，帐号为_________。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　　“佣金”是指每配售一股b股_________元（外币）或人民币，相等于配售价_________％的款项。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“股份公司的保证”是指股份公司有关的声明、保证、，即本协议第_________条所规定的事项。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　　“包销商”是指主承销商所代表的自己、国际协调人以及其他包销商，包括中国包销商和国际包销商。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“保证”是指股份公司、主承销商、国际协调人和其他包销商的保证、。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　　“验证文件”是指由_________律师事务所拟订的，日期为_________年_________月_________日的验证文件（已签署的副本已呈交主包销商及国际协调人）。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②条股份公司所作的保证、声明和的基础上，各包销商分别向股份公司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（3）股份公司、主包销商及国际协调人应合作向各被接纳申请人提供开立使其能持有及买卖配售之b股的帐户所需有关资料和文件。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主包销商指定帐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（4）如果按照本协条款，生效条件未得以满足或被放弃，本协议则应立即终止并适用第_________条的规定。如果第_________条所载的条件均符合或者被主包销商和国际协调人放弃，而且第　　条及其他有关的股份公司作出的声明、保证、并没有被违反，主承销商帐户内的资金，应依第（3）分条规定无条件执行，汇入股份公司指定的帐户上。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f．股份公司所做的第_________条的声明，保证及。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股份公司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股份公司在任何时候知悉任何将会使本条和附件一所列的声明、保证和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b．股份公司其支付所有因本次b股的发行，以及因签署、履行或强制执行本协议和股份公司在本协议下的义务在中国应支付的一切税费及其他政府性收费。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c．股份公司其应将采取一切必要的步骤，以确保本次b股的配售发行能在配售日进行，以及b股能够在_________证券交易所上市交易。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股份公司，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股份公司作出以下所列各条及附件二的声明、保证和，并接受和承认股份公司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w:t>
      </w:r>
    </w:p>
    <w:p>
      <w:pPr>
        <w:ind w:left="0" w:right="0" w:firstLine="560"/>
        <w:spacing w:before="450" w:after="450" w:line="312" w:lineRule="auto"/>
      </w:pPr>
      <w:r>
        <w:rPr>
          <w:rFonts w:ascii="宋体" w:hAnsi="宋体" w:eastAsia="宋体" w:cs="宋体"/>
          <w:color w:val="000"/>
          <w:sz w:val="28"/>
          <w:szCs w:val="28"/>
        </w:rPr>
        <w:t xml:space="preserve">　　　　　　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　　　　　　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股份公司同意并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c．股份公司违反了本协议内其所作出的声明、保证、或其他义务。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c．股份公司在本协议及附件一中所作的任何声明、或保证在实质上不准确、不真实、有误导、有重大遗漏或未得到履行；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　　　　　　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　　　　　　　主包销商（盖章）：_________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2025-07-07T15:30:03+08:00</dcterms:created>
  <dcterms:modified xsi:type="dcterms:W3CDTF">2025-07-07T15:30:03+08:00</dcterms:modified>
</cp:coreProperties>
</file>

<file path=docProps/custom.xml><?xml version="1.0" encoding="utf-8"?>
<Properties xmlns="http://schemas.openxmlformats.org/officeDocument/2006/custom-properties" xmlns:vt="http://schemas.openxmlformats.org/officeDocument/2006/docPropsVTypes"/>
</file>