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证券合同:开放式基金传真交易协议书</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根据国家相关法律，法规的规定，为方便甲方对乙方管理的开放式基金进行申（认）购、赎回等交易，甲乙双方本着平等，自愿的原则，经过协商，签订本协议，以便双方共同遵守履行。 一、本协议所称传真交易是指...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根据国家相关法律，法规的规定，为方便甲方对乙方管理的开放式基金进行申（认）购、赎回等交易，甲乙双方本着平等，自愿的原则，经过协商，签订本协议，以便双方共同遵守履行。</w:t>
      </w:r>
    </w:p>
    <w:p>
      <w:pPr>
        <w:ind w:left="0" w:right="0" w:firstLine="560"/>
        <w:spacing w:before="450" w:after="450" w:line="312" w:lineRule="auto"/>
      </w:pPr>
      <w:r>
        <w:rPr>
          <w:rFonts w:ascii="宋体" w:hAnsi="宋体" w:eastAsia="宋体" w:cs="宋体"/>
          <w:color w:val="000"/>
          <w:sz w:val="28"/>
          <w:szCs w:val="28"/>
        </w:rPr>
        <w:t xml:space="preserve">一、本协议所称传真交易是指乙方将填妥的交易申请表及所需相关资料传真至甲方相关人员，甲方相关人员受理该项业务，并将受理确认信息传真至乙方相关人员，从而完成交易申请的情况。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二、本协议所指传真交易仅包括开户，申（认）购，赎回，撤单，分红方式变更。除此之外，甲方不接受乙方提出办理其它业务的传真申请。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三、甲方受理乙方传真交易的时间是在每个基金开放日的9：00-14：30（基金认购期为9：00-18：00）。乙方应在甲方的直销中心开立基金帐户和交易帐户，并预留印鉴。</w:t>
      </w:r>
    </w:p>
    <w:p>
      <w:pPr>
        <w:ind w:left="0" w:right="0" w:firstLine="560"/>
        <w:spacing w:before="450" w:after="450" w:line="312" w:lineRule="auto"/>
      </w:pPr>
      <w:r>
        <w:rPr>
          <w:rFonts w:ascii="宋体" w:hAnsi="宋体" w:eastAsia="宋体" w:cs="宋体"/>
          <w:color w:val="000"/>
          <w:sz w:val="28"/>
          <w:szCs w:val="28"/>
        </w:rPr>
        <w:t xml:space="preserve">四、乙方提交申（认）购申请时，将以下资料传真至甲方指定传真号码：_________。加盖预留印鉴章的申请表，经办人身份证件复印件，加盖银行受理章的汇款凭证复印件。乙方提交赎回申请时，将以下资料传真至甲方指定传真号码：_________。加盖预留印鉴章的申请表，经办人身份证件复印件。</w:t>
      </w:r>
    </w:p>
    <w:p>
      <w:pPr>
        <w:ind w:left="0" w:right="0" w:firstLine="560"/>
        <w:spacing w:before="450" w:after="450" w:line="312" w:lineRule="auto"/>
      </w:pPr>
      <w:r>
        <w:rPr>
          <w:rFonts w:ascii="宋体" w:hAnsi="宋体" w:eastAsia="宋体" w:cs="宋体"/>
          <w:color w:val="000"/>
          <w:sz w:val="28"/>
          <w:szCs w:val="28"/>
        </w:rPr>
        <w:t xml:space="preserve">五、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合同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六、乙方在发完传真并经甲方确认后，应在三日内将加盖预留印鉴的申请表原件以特快专递寄送甲方。日期以邮戳所示为准。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七、甲方收到乙方传真的认／申购交易申请后，应在验证资金到帐后受理申请。若资金未到，以五日内资金实际到帐日为申请日，若五日内资金仍未到帐，则该申请将被视为无效申请。</w:t>
      </w:r>
    </w:p>
    <w:p>
      <w:pPr>
        <w:ind w:left="0" w:right="0" w:firstLine="560"/>
        <w:spacing w:before="450" w:after="450" w:line="312" w:lineRule="auto"/>
      </w:pPr>
      <w:r>
        <w:rPr>
          <w:rFonts w:ascii="宋体" w:hAnsi="宋体" w:eastAsia="宋体" w:cs="宋体"/>
          <w:color w:val="000"/>
          <w:sz w:val="28"/>
          <w:szCs w:val="28"/>
        </w:rPr>
        <w:t xml:space="preserve">八、甲方收到乙方传真的赎回交易申请后，应在验证交易帐户内有足够基金余额后受理申请。如果帐户内基金余额不足，则该申请将被视为无效申请。</w:t>
      </w:r>
    </w:p>
    <w:p>
      <w:pPr>
        <w:ind w:left="0" w:right="0" w:firstLine="560"/>
        <w:spacing w:before="450" w:after="450" w:line="312" w:lineRule="auto"/>
      </w:pPr>
      <w:r>
        <w:rPr>
          <w:rFonts w:ascii="宋体" w:hAnsi="宋体" w:eastAsia="宋体" w:cs="宋体"/>
          <w:color w:val="000"/>
          <w:sz w:val="28"/>
          <w:szCs w:val="28"/>
        </w:rPr>
        <w:t xml:space="preserve">九、乙方必须严格按照甲方要求准确填写由甲方提供的或从甲方网站_________下载的相关交易申请表。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十、在本协议履行过程中，因不可抗力（例如：设备，线路故障等）而影响委托的实施，甲方不承担责任，但应采取积极的应对措施，尽可能地降低意外事件的影响。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2025-07-07T09:13:21+08:00</dcterms:created>
  <dcterms:modified xsi:type="dcterms:W3CDTF">2025-07-07T09:13:21+08:00</dcterms:modified>
</cp:coreProperties>
</file>

<file path=docProps/custom.xml><?xml version="1.0" encoding="utf-8"?>
<Properties xmlns="http://schemas.openxmlformats.org/officeDocument/2006/custom-properties" xmlns:vt="http://schemas.openxmlformats.org/officeDocument/2006/docPropsVTypes"/>
</file>