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证券合同范本：特种金融债券抵押合同</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特种金融债券抵押合同文章，供大家参考！[小编提示]更多合同范本请点击万书范文网以下链接:租房合同|劳动合同|租赁合同|劳务合同|用工合同|购销合同|离婚协议书证券合同：特种金融债券抵押合同第一...</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★以下是万书范文网为大家整理的证券合同范本：特种金融债券抵押合同文章，供大家参考！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证券合同：特种金融债券抵押合同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3.甲、乙、丙三方就甲方行使抵押权发生争议协商不成时，请求_________调解和处理。证券合同：特种金融债券抵押合同由精品信息网整理！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　　　　　　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