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202_律师英文简历模板</w:t>
      </w:r>
      <w:bookmarkEnd w:id="1"/>
    </w:p>
    <w:p>
      <w:pPr>
        <w:jc w:val="center"/>
        <w:spacing w:before="0" w:after="450"/>
      </w:pPr>
      <w:r>
        <w:rPr>
          <w:rFonts w:ascii="Arial" w:hAnsi="Arial" w:eastAsia="Arial" w:cs="Arial"/>
          <w:color w:val="999999"/>
          <w:sz w:val="20"/>
          <w:szCs w:val="20"/>
        </w:rPr>
        <w:t xml:space="preserve">来源：网络  作者：静谧旋律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ATTORNEY(Civil Law)　　Sandy Lin 15/F,TOWER2 ,BRIGHT CHINA,BUILDING1,BEIJING.　　PROFESSIONAL OBJECTIVE　　A position in Civil...</w:t>
      </w:r>
    </w:p>
    <w:p>
      <w:pPr>
        <w:ind w:left="0" w:right="0" w:firstLine="560"/>
        <w:spacing w:before="450" w:after="450" w:line="312" w:lineRule="auto"/>
      </w:pPr>
      <w:r>
        <w:rPr>
          <w:rFonts w:ascii="宋体" w:hAnsi="宋体" w:eastAsia="宋体" w:cs="宋体"/>
          <w:color w:val="000"/>
          <w:sz w:val="28"/>
          <w:szCs w:val="28"/>
        </w:rPr>
        <w:t xml:space="preserve">ATTORNEY(Civil Law)</w:t>
      </w:r>
    </w:p>
    <w:p>
      <w:pPr>
        <w:ind w:left="0" w:right="0" w:firstLine="560"/>
        <w:spacing w:before="450" w:after="450" w:line="312" w:lineRule="auto"/>
      </w:pPr>
      <w:r>
        <w:rPr>
          <w:rFonts w:ascii="宋体" w:hAnsi="宋体" w:eastAsia="宋体" w:cs="宋体"/>
          <w:color w:val="000"/>
          <w:sz w:val="28"/>
          <w:szCs w:val="28"/>
        </w:rPr>
        <w:t xml:space="preserve">　　Sandy Lin 15/F,TOWER2 ,BRIGHT CHINA,BUILDING1,BEIJING.</w:t>
      </w:r>
    </w:p>
    <w:p>
      <w:pPr>
        <w:ind w:left="0" w:right="0" w:firstLine="560"/>
        <w:spacing w:before="450" w:after="450" w:line="312" w:lineRule="auto"/>
      </w:pPr>
      <w:r>
        <w:rPr>
          <w:rFonts w:ascii="宋体" w:hAnsi="宋体" w:eastAsia="宋体" w:cs="宋体"/>
          <w:color w:val="000"/>
          <w:sz w:val="28"/>
          <w:szCs w:val="28"/>
        </w:rPr>
        <w:t xml:space="preserve">　　PROFESSIONAL OBJECTIVE</w:t>
      </w:r>
    </w:p>
    <w:p>
      <w:pPr>
        <w:ind w:left="0" w:right="0" w:firstLine="560"/>
        <w:spacing w:before="450" w:after="450" w:line="312" w:lineRule="auto"/>
      </w:pPr>
      <w:r>
        <w:rPr>
          <w:rFonts w:ascii="宋体" w:hAnsi="宋体" w:eastAsia="宋体" w:cs="宋体"/>
          <w:color w:val="000"/>
          <w:sz w:val="28"/>
          <w:szCs w:val="28"/>
        </w:rPr>
        <w:t xml:space="preserve">　　A position in Civil Litigation within the business or environmental arenas.</w:t>
      </w:r>
    </w:p>
    <w:p>
      <w:pPr>
        <w:ind w:left="0" w:right="0" w:firstLine="560"/>
        <w:spacing w:before="450" w:after="450" w:line="312" w:lineRule="auto"/>
      </w:pPr>
      <w:r>
        <w:rPr>
          <w:rFonts w:ascii="宋体" w:hAnsi="宋体" w:eastAsia="宋体" w:cs="宋体"/>
          <w:color w:val="000"/>
          <w:sz w:val="28"/>
          <w:szCs w:val="28"/>
        </w:rPr>
        <w:t xml:space="preserve">　　PROFESSIONAL EXPERIENCE</w:t>
      </w:r>
    </w:p>
    <w:p>
      <w:pPr>
        <w:ind w:left="0" w:right="0" w:firstLine="560"/>
        <w:spacing w:before="450" w:after="450" w:line="312" w:lineRule="auto"/>
      </w:pPr>
      <w:r>
        <w:rPr>
          <w:rFonts w:ascii="宋体" w:hAnsi="宋体" w:eastAsia="宋体" w:cs="宋体"/>
          <w:color w:val="000"/>
          <w:sz w:val="28"/>
          <w:szCs w:val="28"/>
        </w:rPr>
        <w:t xml:space="preserve">　　1992-Present Attorney</w:t>
      </w:r>
    </w:p>
    <w:p>
      <w:pPr>
        <w:ind w:left="0" w:right="0" w:firstLine="560"/>
        <w:spacing w:before="450" w:after="450" w:line="312" w:lineRule="auto"/>
      </w:pPr>
      <w:r>
        <w:rPr>
          <w:rFonts w:ascii="宋体" w:hAnsi="宋体" w:eastAsia="宋体" w:cs="宋体"/>
          <w:color w:val="000"/>
          <w:sz w:val="28"/>
          <w:szCs w:val="28"/>
        </w:rPr>
        <w:t xml:space="preserve">　　EMERSON,LAKE &amp; PALMER, P.C.,Atlanta,GA</w:t>
      </w:r>
    </w:p>
    <w:p>
      <w:pPr>
        <w:ind w:left="0" w:right="0" w:firstLine="560"/>
        <w:spacing w:before="450" w:after="450" w:line="312" w:lineRule="auto"/>
      </w:pPr>
      <w:r>
        <w:rPr>
          <w:rFonts w:ascii="宋体" w:hAnsi="宋体" w:eastAsia="宋体" w:cs="宋体"/>
          <w:color w:val="000"/>
          <w:sz w:val="28"/>
          <w:szCs w:val="28"/>
        </w:rPr>
        <w:t xml:space="preserve">　　Trial attorney in medium-sized,general practice law firm with extensive corporate dealings.Areas of concentration have included environmental,public utility,general business and appellate litigation.</w:t>
      </w:r>
    </w:p>
    <w:p>
      <w:pPr>
        <w:ind w:left="0" w:right="0" w:firstLine="560"/>
        <w:spacing w:before="450" w:after="450" w:line="312" w:lineRule="auto"/>
      </w:pPr>
      <w:r>
        <w:rPr>
          <w:rFonts w:ascii="宋体" w:hAnsi="宋体" w:eastAsia="宋体" w:cs="宋体"/>
          <w:color w:val="000"/>
          <w:sz w:val="28"/>
          <w:szCs w:val="28"/>
        </w:rPr>
        <w:t xml:space="preserve">　　1984-1994 Assistant District Attorney</w:t>
      </w:r>
    </w:p>
    <w:p>
      <w:pPr>
        <w:ind w:left="0" w:right="0" w:firstLine="560"/>
        <w:spacing w:before="450" w:after="450" w:line="312" w:lineRule="auto"/>
      </w:pPr>
      <w:r>
        <w:rPr>
          <w:rFonts w:ascii="宋体" w:hAnsi="宋体" w:eastAsia="宋体" w:cs="宋体"/>
          <w:color w:val="000"/>
          <w:sz w:val="28"/>
          <w:szCs w:val="28"/>
        </w:rPr>
        <w:t xml:space="preserve">　　ATHENS DISTRICT ATTORNEY\'S OFFICE,Athens,GA</w:t>
      </w:r>
    </w:p>
    <w:p>
      <w:pPr>
        <w:ind w:left="0" w:right="0" w:firstLine="560"/>
        <w:spacing w:before="450" w:after="450" w:line="312" w:lineRule="auto"/>
      </w:pPr>
      <w:r>
        <w:rPr>
          <w:rFonts w:ascii="宋体" w:hAnsi="宋体" w:eastAsia="宋体" w:cs="宋体"/>
          <w:color w:val="000"/>
          <w:sz w:val="28"/>
          <w:szCs w:val="28"/>
        </w:rPr>
        <w:t xml:space="preserve">　　Senior Trial Attorney responsible for prosecuting major felony cases in the Superior Court.Supervised criminal instigations and trained assistant district sttorneys.Prosecuted over thirty major felony jury cases including murder,rape,and child abuse.Briefed and argued over forty cases before the supreme Judicial Court and the Appeals Court.</w:t>
      </w:r>
    </w:p>
    <w:p>
      <w:pPr>
        <w:ind w:left="0" w:right="0" w:firstLine="560"/>
        <w:spacing w:before="450" w:after="450" w:line="312" w:lineRule="auto"/>
      </w:pPr>
      <w:r>
        <w:rPr>
          <w:rFonts w:ascii="宋体" w:hAnsi="宋体" w:eastAsia="宋体" w:cs="宋体"/>
          <w:color w:val="000"/>
          <w:sz w:val="28"/>
          <w:szCs w:val="28"/>
        </w:rPr>
        <w:t xml:space="preserve">　　1981-1983 Law Clerk/Assistant Town Council</w:t>
      </w:r>
    </w:p>
    <w:p>
      <w:pPr>
        <w:ind w:left="0" w:right="0" w:firstLine="560"/>
        <w:spacing w:before="450" w:after="450" w:line="312" w:lineRule="auto"/>
      </w:pPr>
      <w:r>
        <w:rPr>
          <w:rFonts w:ascii="宋体" w:hAnsi="宋体" w:eastAsia="宋体" w:cs="宋体"/>
          <w:color w:val="000"/>
          <w:sz w:val="28"/>
          <w:szCs w:val="28"/>
        </w:rPr>
        <w:t xml:space="preserve">　　TOWN OF MARIETTA,Marietta,GA</w:t>
      </w:r>
    </w:p>
    <w:p>
      <w:pPr>
        <w:ind w:left="0" w:right="0" w:firstLine="560"/>
        <w:spacing w:before="450" w:after="450" w:line="312" w:lineRule="auto"/>
      </w:pPr>
      <w:r>
        <w:rPr>
          <w:rFonts w:ascii="宋体" w:hAnsi="宋体" w:eastAsia="宋体" w:cs="宋体"/>
          <w:color w:val="000"/>
          <w:sz w:val="28"/>
          <w:szCs w:val="28"/>
        </w:rPr>
        <w:t xml:space="preserve">　　General municipal and appellate litigation.</w:t>
      </w:r>
    </w:p>
    <w:p>
      <w:pPr>
        <w:ind w:left="0" w:right="0" w:firstLine="560"/>
        <w:spacing w:before="450" w:after="450" w:line="312" w:lineRule="auto"/>
      </w:pPr>
      <w:r>
        <w:rPr>
          <w:rFonts w:ascii="宋体" w:hAnsi="宋体" w:eastAsia="宋体" w:cs="宋体"/>
          <w:color w:val="000"/>
          <w:sz w:val="28"/>
          <w:szCs w:val="28"/>
        </w:rPr>
        <w:t xml:space="preserve">　　EDUCATION</w:t>
      </w:r>
    </w:p>
    <w:p>
      <w:pPr>
        <w:ind w:left="0" w:right="0" w:firstLine="560"/>
        <w:spacing w:before="450" w:after="450" w:line="312" w:lineRule="auto"/>
      </w:pPr>
      <w:r>
        <w:rPr>
          <w:rFonts w:ascii="宋体" w:hAnsi="宋体" w:eastAsia="宋体" w:cs="宋体"/>
          <w:color w:val="000"/>
          <w:sz w:val="28"/>
          <w:szCs w:val="28"/>
        </w:rPr>
        <w:t xml:space="preserve">　　GEORGLA INSTITITE OF TECHNOLOGY,Atlanta,GA</w:t>
      </w:r>
    </w:p>
    <w:p>
      <w:pPr>
        <w:ind w:left="0" w:right="0" w:firstLine="560"/>
        <w:spacing w:before="450" w:after="450" w:line="312" w:lineRule="auto"/>
      </w:pPr>
      <w:r>
        <w:rPr>
          <w:rFonts w:ascii="宋体" w:hAnsi="宋体" w:eastAsia="宋体" w:cs="宋体"/>
          <w:color w:val="000"/>
          <w:sz w:val="28"/>
          <w:szCs w:val="28"/>
        </w:rPr>
        <w:t xml:space="preserve">　　J.D.,1980,Cum Laude.</w:t>
      </w:r>
    </w:p>
    <w:p>
      <w:pPr>
        <w:ind w:left="0" w:right="0" w:firstLine="560"/>
        <w:spacing w:before="450" w:after="450" w:line="312" w:lineRule="auto"/>
      </w:pPr>
      <w:r>
        <w:rPr>
          <w:rFonts w:ascii="宋体" w:hAnsi="宋体" w:eastAsia="宋体" w:cs="宋体"/>
          <w:color w:val="000"/>
          <w:sz w:val="28"/>
          <w:szCs w:val="28"/>
        </w:rPr>
        <w:t xml:space="preserve">　　AGNES SCOTT COLLEGE,Decatur,GA</w:t>
      </w:r>
    </w:p>
    <w:p>
      <w:pPr>
        <w:ind w:left="0" w:right="0" w:firstLine="560"/>
        <w:spacing w:before="450" w:after="450" w:line="312" w:lineRule="auto"/>
      </w:pPr>
      <w:r>
        <w:rPr>
          <w:rFonts w:ascii="宋体" w:hAnsi="宋体" w:eastAsia="宋体" w:cs="宋体"/>
          <w:color w:val="000"/>
          <w:sz w:val="28"/>
          <w:szCs w:val="28"/>
        </w:rPr>
        <w:t xml:space="preserve">　　B.A.,Political Science,1975,Magna Cum Laude.</w:t>
      </w:r>
    </w:p>
    <w:p>
      <w:pPr>
        <w:ind w:left="0" w:right="0" w:firstLine="560"/>
        <w:spacing w:before="450" w:after="450" w:line="312" w:lineRule="auto"/>
      </w:pPr>
      <w:r>
        <w:rPr>
          <w:rFonts w:ascii="宋体" w:hAnsi="宋体" w:eastAsia="宋体" w:cs="宋体"/>
          <w:color w:val="000"/>
          <w:sz w:val="28"/>
          <w:szCs w:val="28"/>
        </w:rPr>
        <w:t xml:space="preserve">　　BAR MEMBERSHIPS</w:t>
      </w:r>
    </w:p>
    <w:p>
      <w:pPr>
        <w:ind w:left="0" w:right="0" w:firstLine="560"/>
        <w:spacing w:before="450" w:after="450" w:line="312" w:lineRule="auto"/>
      </w:pPr>
      <w:r>
        <w:rPr>
          <w:rFonts w:ascii="宋体" w:hAnsi="宋体" w:eastAsia="宋体" w:cs="宋体"/>
          <w:color w:val="000"/>
          <w:sz w:val="28"/>
          <w:szCs w:val="28"/>
        </w:rPr>
        <w:t xml:space="preserve">　　Georgia Bar Association,1980</w:t>
      </w:r>
    </w:p>
    <w:p>
      <w:pPr>
        <w:ind w:left="0" w:right="0" w:firstLine="560"/>
        <w:spacing w:before="450" w:after="450" w:line="312" w:lineRule="auto"/>
      </w:pPr>
      <w:r>
        <w:rPr>
          <w:rFonts w:ascii="宋体" w:hAnsi="宋体" w:eastAsia="宋体" w:cs="宋体"/>
          <w:color w:val="000"/>
          <w:sz w:val="28"/>
          <w:szCs w:val="28"/>
        </w:rPr>
        <w:t xml:space="preserve">　　U.S. District Court for the District of Georgia,1981</w:t>
      </w:r>
    </w:p>
    <w:p>
      <w:pPr>
        <w:ind w:left="0" w:right="0" w:firstLine="560"/>
        <w:spacing w:before="450" w:after="450" w:line="312" w:lineRule="auto"/>
      </w:pPr>
      <w:r>
        <w:rPr>
          <w:rFonts w:ascii="宋体" w:hAnsi="宋体" w:eastAsia="宋体" w:cs="宋体"/>
          <w:color w:val="000"/>
          <w:sz w:val="28"/>
          <w:szCs w:val="28"/>
        </w:rPr>
        <w:t xml:space="preserve">　　Professional and Legal References Available upon Request</w:t>
      </w:r>
    </w:p>
    <w:p>
      <w:pPr>
        <w:ind w:left="0" w:right="0" w:firstLine="560"/>
        <w:spacing w:before="450" w:after="450" w:line="312" w:lineRule="auto"/>
      </w:pPr>
      <w:r>
        <w:rPr>
          <w:rFonts w:ascii="宋体" w:hAnsi="宋体" w:eastAsia="宋体" w:cs="宋体"/>
          <w:color w:val="000"/>
          <w:sz w:val="28"/>
          <w:szCs w:val="28"/>
        </w:rPr>
        <w:t xml:space="preserve">　　Professional objective is clearly defined.</w:t>
      </w:r>
    </w:p>
    <w:p>
      <w:pPr>
        <w:ind w:left="0" w:right="0" w:firstLine="560"/>
        <w:spacing w:before="450" w:after="450" w:line="312" w:lineRule="auto"/>
      </w:pPr>
      <w:r>
        <w:rPr>
          <w:rFonts w:ascii="宋体" w:hAnsi="宋体" w:eastAsia="宋体" w:cs="宋体"/>
          <w:color w:val="000"/>
          <w:sz w:val="28"/>
          <w:szCs w:val="28"/>
        </w:rPr>
        <w:t xml:space="preserve">　　Resume is bolstered by candidate\'s strong educational credentials.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2025-07-13T02:28:13+08:00</dcterms:created>
  <dcterms:modified xsi:type="dcterms:W3CDTF">2025-07-13T02:28:13+08:00</dcterms:modified>
</cp:coreProperties>
</file>

<file path=docProps/custom.xml><?xml version="1.0" encoding="utf-8"?>
<Properties xmlns="http://schemas.openxmlformats.org/officeDocument/2006/custom-properties" xmlns:vt="http://schemas.openxmlformats.org/officeDocument/2006/docPropsVTypes"/>
</file>