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2024年完整版辅导员述职报告(精)(九篇)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完整版辅导员述职报告(精)一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进取...</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进取分子，首先要解决为什么要入党的问题。因为入党动机是激励我入党的主观原因，从根本上决定了作为一名党员应具有的素质和行为，也是个人世界观、人生观的集中反映。其实正确的入党动机的构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期望的我。也正是在这三年的军旅生涯中，我开始阅读了很多的书籍，这让我渐渐的对马列主义、毛泽东思想有了初步的认识，并逐渐确立起了正确的世界观和人生观。在这期间，我表现突出，以往当过班长，进取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20_年12月我光荣退伍，20_年5月我有幸加入深圳火车站成为一名铁路职工。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下头我详细地就我的入党动机问题谈一下我的心历里程。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之后上了党课，但对党的基本知识有所了解，思想上变有了迫切要求入党的愿望。入党不是给别人炫耀的，更不是用来满足自我虚荣心的，而是应当踏踏实实为党奉献，全心全意为人民服务，在学习和生活中发挥先锋模范作用。一时，在上党的基本知识概论课中学习了党的基本知识，同时有更多的时间和机会接触到身边的党员，政治视野也得到了扩充，并确定党在自我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仅是最了解我的人，并且并且是部队的师政委，也担任过北京政治学院的政委，是一名出色的党政工作者。他对我心里疑虑并不惊讶，反而给予了赞扬，他说，那是我在为自我诠释对党的认识，是我确立正确的入党动机的“必修课”。他对我说，入党是自我的事，并且同学习、工作一样，重要的是独立思考的本事，要会观察，会总结，会引申，要去看书学习，去思考，是要花一番气力的。有些人在入党之后一段时间，甚至是一生都要不断补充对入党的思考，也包括对入党动机的更完整</w:t>
      </w:r>
    </w:p>
    <w:p>
      <w:pPr>
        <w:ind w:left="0" w:right="0" w:firstLine="560"/>
        <w:spacing w:before="450" w:after="450" w:line="312" w:lineRule="auto"/>
      </w:pPr>
      <w:r>
        <w:rPr>
          <w:rFonts w:ascii="宋体" w:hAnsi="宋体" w:eastAsia="宋体" w:cs="宋体"/>
          <w:color w:val="000"/>
          <w:sz w:val="28"/>
          <w:szCs w:val="28"/>
        </w:rPr>
        <w:t xml:space="preserve">的再定义。在那以后我就决心，经过自我的学习和思考让自我的真正的入党动机在心里成形。我觉得我必须把思想的转变和行动相宜地结合起来，让自我把每一点思考和每一次实践对应起来，学要学得有提高，做要做得有体会，实实在在的向要求一名党员那样来要求自我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多年来党对我孜孜不倦的教育，使我认识到：没有共产党，就没有新中国，仅有共产党，才能救中国，仅有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进取分子，我有着自身的优点，比如我职责心强，吃苦耐劳，学习勤奋刻苦，性格上比较坚强，自制力也较好。可是我还是存在着许多缺点和问题。首先，在学习专业知识时，我觉得自我思考得也少，对自我信心不足。其实尽管分析解决问题的本事有限，但也不应当抱有悲观的态度在生活中。在个人性情和道德修养上，我觉得自我脾气不好，过于耿直，也容易给别人种下了不好的印象，我很清楚地明白“细节决定成败”，这些不足之处必须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进取分子，自从递交入党申请书起我就定期向党组织汇报自我的思想，与入党介绍人等党员同志进行有效的沟通与交流，并进取参加党组织举行的有关活动。所有这些行动对提高自我的思想认识起着重要的作用。我明白要以实际行动争取入党，向党组织靠拢，必须持之以恒，从申请入党的那天起，就应当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我将继续理解组织的考验。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20_年完整版辅导员述职报告(精)二</w:t>
      </w:r>
    </w:p>
    <w:p>
      <w:pPr>
        <w:ind w:left="0" w:right="0" w:firstLine="560"/>
        <w:spacing w:before="450" w:after="450" w:line="312" w:lineRule="auto"/>
      </w:pPr>
      <w:r>
        <w:rPr>
          <w:rFonts w:ascii="宋体" w:hAnsi="宋体" w:eastAsia="宋体" w:cs="宋体"/>
          <w:color w:val="000"/>
          <w:sz w:val="28"/>
          <w:szCs w:val="28"/>
        </w:rPr>
        <w:t xml:space="preserve">20_年以来，xx县纪委监察局结合全县党风廉政建设和反腐败工作实际，紧紧围绕“改革、发展、稳定”这一主线，高标准、严要求，扎实开展审理工作，五年来审结党政纪案件91件，处理违纪人员95人，办理申述复</w:t>
      </w:r>
    </w:p>
    <w:p>
      <w:pPr>
        <w:ind w:left="0" w:right="0" w:firstLine="560"/>
        <w:spacing w:before="450" w:after="450" w:line="312" w:lineRule="auto"/>
      </w:pPr>
      <w:r>
        <w:rPr>
          <w:rFonts w:ascii="宋体" w:hAnsi="宋体" w:eastAsia="宋体" w:cs="宋体"/>
          <w:color w:val="000"/>
          <w:sz w:val="28"/>
          <w:szCs w:val="28"/>
        </w:rPr>
        <w:t xml:space="preserve">查案件1件，没有发生一起冤假错案，审理率、审结率均达100%，连续4年在自治州纪委案件质量考核中名列第一，20_年，xx县审理室荣获自治区纪检监察案件审理工作先进集体光荣称号，为全县的反腐倡廉建设以及经济发展、社会稳定发挥了积极的作用。我们的主要做法是：</w:t>
      </w:r>
    </w:p>
    <w:p>
      <w:pPr>
        <w:ind w:left="0" w:right="0" w:firstLine="560"/>
        <w:spacing w:before="450" w:after="450" w:line="312" w:lineRule="auto"/>
      </w:pPr>
      <w:r>
        <w:rPr>
          <w:rFonts w:ascii="宋体" w:hAnsi="宋体" w:eastAsia="宋体" w:cs="宋体"/>
          <w:color w:val="000"/>
          <w:sz w:val="28"/>
          <w:szCs w:val="28"/>
        </w:rPr>
        <w:t xml:space="preserve">工作中，我们坚持做到秉公执纪、依法量纪，严把四大关口，确保把每个案子办成铁案，经得起时间和历史的检验。</w:t>
      </w:r>
    </w:p>
    <w:p>
      <w:pPr>
        <w:ind w:left="0" w:right="0" w:firstLine="560"/>
        <w:spacing w:before="450" w:after="450" w:line="312" w:lineRule="auto"/>
      </w:pPr>
      <w:r>
        <w:rPr>
          <w:rFonts w:ascii="宋体" w:hAnsi="宋体" w:eastAsia="宋体" w:cs="宋体"/>
          <w:color w:val="000"/>
          <w:sz w:val="28"/>
          <w:szCs w:val="28"/>
        </w:rPr>
        <w:t xml:space="preserve">一是严把事实证据关。证据是定案的基础，也是保证案件质量的第一道关口。在审理中，我们注重做到了两点：一是注重证据材料的审核认定。审理部门对任何一份材料都要进行一次甚至多次的认真审核，层层鉴别对照，进行逻辑推敲，一旦发现证据不足或证据相互矛盾等现象，就要求调查组或与调查组一道及时补证，无法补全证据消除矛盾的坚决不予认定。例如，在审理县检察院移送的艾某违纪案时，发现检察建议书认定的当事人受贿问题事实经过不清、证据不足，经过多次与反贪局沟通，进行了补证，在补证过程中兼顾收集有错证据和无错证据，最终排除了受贿问题，保证了案件的质量。二是注重审理谈话中的再核实工作。鉴于审理人员主要是通过审阅“死材料”去认识案件，有一定的局限性。谈话前，我们除了详细、全面审阅案卷材料外，还主动与案件检查部门进行沟通，了解被审查人的一贯表现、群众评价以及在调查过程中被审查人的思想动态等卷外情况，有针对性地确定谈话方式。在审理某单位领导违纪案件时，被审查人虽承认其借用公款长期不还、超标准、违规报销费用、私设“小金库”等行为已构成违纪，但本人却多次强调自己不懂财务，是单位财务人员没有及时提醒所致，而不愿意承担违纪责任。针对这种情况，我们从调查部门了解到，被审查人是法律专科毕业，任现职前在某单位兼做过多年会计工作等情况，我们从此人的学历和工作经历入手，从个人档案中提取了被审查人参加财务培训的有关证明。在审理谈话中,我们多次提及其专业和培训情况，使其无法为自己违反财经纪律问题作任何辩解，最终承认了违纪问题及应负的责任，使审理谈话达到了预期的效果，确保了事实清楚证据确凿。</w:t>
      </w:r>
    </w:p>
    <w:p>
      <w:pPr>
        <w:ind w:left="0" w:right="0" w:firstLine="560"/>
        <w:spacing w:before="450" w:after="450" w:line="312" w:lineRule="auto"/>
      </w:pPr>
      <w:r>
        <w:rPr>
          <w:rFonts w:ascii="宋体" w:hAnsi="宋体" w:eastAsia="宋体" w:cs="宋体"/>
          <w:color w:val="000"/>
          <w:sz w:val="28"/>
          <w:szCs w:val="28"/>
        </w:rPr>
        <w:t xml:space="preserve">二是严把材料手续关。xx县是一个以维吾尔族为主体的县。为提高案件审理水平，我们用维汉两种文字为乡镇编发了《xx县乡镇纪委办案材料汇编》，规范了乡镇办案程序和文书。制定了乡镇下达处分决定前要带卷到县纪委审理室审核把关的有关制度，对审核案卷时发现的问题，以书面形式逐条进行反馈，限时整改，提高了乡镇纪委案件的结案归档率。实行了《xx县乡案县审管理办法》，全面推行乡镇办案、县室协审的办法，对乡镇案件调查结束移送审理的案件，采用三级审核的办法：即先由各乡纪委书记对案件进行审核把关，再送达县纪委案件监察室对案件证据进行审核把关，最后移送审理室审理，保证了案卷材料齐全，手续完备，不遗漏，不出差错，经得起审查。</w:t>
      </w:r>
    </w:p>
    <w:p>
      <w:pPr>
        <w:ind w:left="0" w:right="0" w:firstLine="560"/>
        <w:spacing w:before="450" w:after="450" w:line="312" w:lineRule="auto"/>
      </w:pPr>
      <w:r>
        <w:rPr>
          <w:rFonts w:ascii="宋体" w:hAnsi="宋体" w:eastAsia="宋体" w:cs="宋体"/>
          <w:color w:val="000"/>
          <w:sz w:val="28"/>
          <w:szCs w:val="28"/>
        </w:rPr>
        <w:t xml:space="preserve">三是严把定性量纪关。定性量纪是案件处理最为关键的一道程序。在定性量纪时，案件检查人员和审理人员就定性问题展开讨论，相互沟通，达成一致意见。对定性量纪上存在的分歧，互相陈述自己的理由，本着对案件质量负责、对被审查人负责的态度，认真研究解决。20_年在审理阳霞镇文教办原主任占用学校微机一案中，案件检查部门根据群众的举报及被审查人本人交代将三所学校的三台微机搬回家供自己及子女使用的证词，即认定其占用公物。我们审核证据材料后认为被审查人将学校电脑拿回自己家使用的情节不清，主观意图不明，不能排除其有贪污的可能，建议案件检查部门进一步核实被审查人拿走微机的具体情节。调查人员由于在办案中已形成的思维定势，一开始不愿接受补证要求，我们耐心向调查人员讲明了需补证的理由，最终得到了调查组的认同，经过补充调查，取得了当时文教办分配给学校微机机型的清单、和现在实有微机机型的证明;三所学校当时的负责人对被审查人以借用为由从学校拿走微机的细节证言;以及被审查人为了自己和子女使用方便向学校借用微机的交待，核对了微机的机型，从而形成了较完整的证明体系，确认被审查人的行为应以占用公物定性，给予了恰当的处分。</w:t>
      </w:r>
    </w:p>
    <w:p>
      <w:pPr>
        <w:ind w:left="0" w:right="0" w:firstLine="560"/>
        <w:spacing w:before="450" w:after="450" w:line="312" w:lineRule="auto"/>
      </w:pPr>
      <w:r>
        <w:rPr>
          <w:rFonts w:ascii="宋体" w:hAnsi="宋体" w:eastAsia="宋体" w:cs="宋体"/>
          <w:color w:val="000"/>
          <w:sz w:val="28"/>
          <w:szCs w:val="28"/>
        </w:rPr>
        <w:t xml:space="preserve">四是严把案件程序关。为保障党员的合法权益，防止和减少因办案程序不合法、不到位造成的执纪偏差，我们充分发挥内部监督职能，对案件的受理、初核、调查、移送等办案环节的程序和办案人员行为规范性和合法性进行监督，并在审理案件过程中做到“五个必须”在审理阶段，必须做到与被调查人进行谈话。</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多万，票据x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xx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20_年完整版辅导员述职报告(精)四</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月______日在________________登记结婚，于__________年________月______日（农历________月初________）生育一子（女），取名（性别，男/女，汉族，身份证号码：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（1）由夫妻婚后共同出资，一次性付款购买的位________________________________________的所有权归（男）女方所有。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（2）房屋具体信息为：________________________，购房价款：________________________。所有状况：________________。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（1）男女双方婚内共同出资，并由________持有的有限公司股份，双方共同确认由________________公司股份________%是夫妻共同财产范围，在本次离婚协议之时予以分割。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（1）夫妻共同出资购买的登记在________________名下的汽车基本情况以行驶证登记为准：车牌号码________________、车辆类型小轿车、车辆登记所有人________、品牌型号________________、车辆发动机号________________。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万元整）。此部分债务双方确认为共同债务，女方对此部分债务予以确认，并不提出异议，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万元整）、股权补偿款________万元（大写：________________________万元整）、偿还共同债务________万元（大写：________________万元整）等补偿金合计：万元（大写：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（1）男女双方在签订本协议之后，领取离婚证正式离婚之日起________日内支付男方________万元（大写：________________元整）。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（2）余款________万元（大写：________________元整）女方在支付第一次补偿金之后，________个月内全部支付完毕。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________日之前支付男方补偿金________万元（大写：________万元整），共需支付________次。具体支付时间分别为：__________年________月______日前支付第一笔款项、__________年________月______日支付第二笔款项、__________年________月______日前支付第三笔款项。支付总额为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万元（大写：________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男方（捺印）：________________女方（捺印）：________________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20_年完整版辅导员述职报告(精)六</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20_年完整版辅导员述职报告(精)七</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 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 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 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 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 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 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 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 监督、控制低值易耗物品的 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 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 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 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 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 加强防护工作，确保库房安全。</w:t>
      </w:r>
    </w:p>
    <w:p>
      <w:pPr>
        <w:ind w:left="0" w:right="0" w:firstLine="560"/>
        <w:spacing w:before="450" w:after="450" w:line="312" w:lineRule="auto"/>
      </w:pPr>
      <w:r>
        <w:rPr>
          <w:rFonts w:ascii="宋体" w:hAnsi="宋体" w:eastAsia="宋体" w:cs="宋体"/>
          <w:color w:val="000"/>
          <w:sz w:val="28"/>
          <w:szCs w:val="28"/>
        </w:rPr>
        <w:t xml:space="preserve">7、 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年。回顾20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_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_多个部门，_多个项目进行分部门、分项目核算。虽然给日常的会计核算增添了大量的工作，但通过全体财务加班加点的工作，每月x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20_年完整版辅导员述职报告(精)九</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2025-05-02T23:00:22+08:00</dcterms:created>
  <dcterms:modified xsi:type="dcterms:W3CDTF">2025-05-02T23:00:22+08:00</dcterms:modified>
</cp:coreProperties>
</file>

<file path=docProps/custom.xml><?xml version="1.0" encoding="utf-8"?>
<Properties xmlns="http://schemas.openxmlformats.org/officeDocument/2006/custom-properties" xmlns:vt="http://schemas.openxmlformats.org/officeDocument/2006/docPropsVTypes"/>
</file>