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关于高校教师评职称述职报告范文怎么写</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高校教师评职称述职报告范文怎么写一一、认真学习理论，牢固地树立爱岗敬业的思想五年来，能把“真信马列，真学马列，真讲马列，真干马列”，作为培养自己的政治素养的基本准则和一生追求的奋斗目标，在思想上政治上持一致。一是认真学习马列和毛泽东著作...</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关于高校教师评职称述职报告范文怎么写一</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二是积极参加“三讲”和“三个代表”的教育。积极主动地参加揭批“_”的斗争，举办了“崇尚科学，揭露邪教本质”讲座，认真宣传党的政策，在社会上产生了一定影响。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_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宋体" w:hAnsi="宋体" w:eastAsia="宋体" w:cs="宋体"/>
          <w:color w:val="000"/>
          <w:sz w:val="28"/>
          <w:szCs w:val="28"/>
        </w:rPr>
        <w:t xml:space="preserve">四、注重科学研究，运用科研成果推动和促进教学</w:t>
      </w:r>
    </w:p>
    <w:p>
      <w:pPr>
        <w:ind w:left="0" w:right="0" w:firstLine="560"/>
        <w:spacing w:before="450" w:after="450" w:line="312" w:lineRule="auto"/>
      </w:pPr>
      <w:r>
        <w:rPr>
          <w:rFonts w:ascii="宋体" w:hAnsi="宋体" w:eastAsia="宋体" w:cs="宋体"/>
          <w:color w:val="000"/>
          <w:sz w:val="28"/>
          <w:szCs w:val="28"/>
        </w:rPr>
        <w:t xml:space="preserve">五年来，发表论文43篇，出版专著7部，累计撰稿达60多万字。其科研成果质量较高，在省内外产生了一定影响。</w:t>
      </w:r>
    </w:p>
    <w:p>
      <w:pPr>
        <w:ind w:left="0" w:right="0" w:firstLine="560"/>
        <w:spacing w:before="450" w:after="450" w:line="312" w:lineRule="auto"/>
      </w:pPr>
      <w:r>
        <w:rPr>
          <w:rFonts w:ascii="宋体" w:hAnsi="宋体" w:eastAsia="宋体" w:cs="宋体"/>
          <w:color w:val="000"/>
          <w:sz w:val="28"/>
          <w:szCs w:val="28"/>
        </w:rPr>
        <w:t xml:space="preserve">第一，科学研究方向明确。经过较长时间的摸索，目前科研方向已比较明确。大致体现在四个方面：一是邓小平理论的特色研究;二是邓小平哲学思想研究;三是邓小平社会主义市场经济思想研究;四是邓小平理论教学规律的研究，从而为深入开展科学研究奠定了基础。</w:t>
      </w:r>
    </w:p>
    <w:p>
      <w:pPr>
        <w:ind w:left="0" w:right="0" w:firstLine="560"/>
        <w:spacing w:before="450" w:after="450" w:line="312" w:lineRule="auto"/>
      </w:pPr>
      <w:r>
        <w:rPr>
          <w:rFonts w:ascii="宋体" w:hAnsi="宋体" w:eastAsia="宋体" w:cs="宋体"/>
          <w:color w:val="000"/>
          <w:sz w:val="28"/>
          <w:szCs w:val="28"/>
        </w:rPr>
        <w:t xml:space="preserve">第二，科学研究针对性强。做到了以教学促科研，不断推动教学的深化。为此，自己往往把学生在教学中反映出来的疑难问题，作为科研的课题。如，目前承担的教育部、江苏省科研课题“东部教育与发展问题研究”，就是当前的热点问题之一。通过研究，不仅拓宽了科研领域，而且加大了教学的深度，提高了教学水平。</w:t>
      </w:r>
    </w:p>
    <w:p>
      <w:pPr>
        <w:ind w:left="0" w:right="0" w:firstLine="560"/>
        <w:spacing w:before="450" w:after="450" w:line="312" w:lineRule="auto"/>
      </w:pPr>
      <w:r>
        <w:rPr>
          <w:rFonts w:ascii="宋体" w:hAnsi="宋体" w:eastAsia="宋体" w:cs="宋体"/>
          <w:color w:val="000"/>
          <w:sz w:val="28"/>
          <w:szCs w:val="28"/>
        </w:rPr>
        <w:t xml:space="preserve">第三，科研成果质量较高，在省内外产生了一定影响。五年来，在期刊和核心期刊发表论文19篇。《论社会主义_的资本经营》、《邓平理论的_特色》、获_省优秀科研成果一等奖;《论江泽民的以德治国战略思想》获省科社学会一等奖。所出版的专著《_经济发展的理论与实践》，为“国家211工程”重点课题。</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关于高校教师评职称述职报告范文怎么写二</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2025-06-21T16:21:52+08:00</dcterms:created>
  <dcterms:modified xsi:type="dcterms:W3CDTF">2025-06-21T16:21:52+08:00</dcterms:modified>
</cp:coreProperties>
</file>

<file path=docProps/custom.xml><?xml version="1.0" encoding="utf-8"?>
<Properties xmlns="http://schemas.openxmlformats.org/officeDocument/2006/custom-properties" xmlns:vt="http://schemas.openxmlformats.org/officeDocument/2006/docPropsVTypes"/>
</file>