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关于销售经理工作述职报告范文怎么写</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销售经理工作述职报告范文怎么写一大家好!我于xxxx进入xxxx分公司。半年多来，在各位领导的指导和同事们的关心帮助下，我认真贯彻执行公司销售目标和销售政策，积极配合店长做好本职工作，并和其他销售员一道努力拼搏、积极开拓市场，并于今年5...</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进入xxxx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公司进行合资，共同完成销售工作。在这段时间，我积极配合__公司的员工，以销售为目的，在公司领导的指导下，完成经营价格的制定，在春节前策划完成了广告宣传，为__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_年下旬公司与__公司合作，这又是公司的一次重大变革和质的飞跃。在此期间主要是针对房屋的销售。经过之前销售部对房屋执行内部认购等手段的铺垫制造出火爆的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关于销售经理工作述职报告范文怎么写四</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关于销售经理工作述职报告范文怎么写七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