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精选神经内科护士进副高述职报告简短(四篇)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神经内科护士进副高述职报告简短一二、围绕优质护理示范工作为中心，感动服务，深化细节护士三、护士基本理论培训计划：每周科内业务学习一次，并邀请教授及科主任讲课，内容为神经外科生理解剖，颅内压增高的病理生理、诊断和急救，颅内血肿的简单ct和...</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精选神经内科护士进副高述职报告简短一</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精选神经内科护士进副高述职报告简短二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精选神经内科护士进副高述职报告简短三</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w:t>
      </w:r>
    </w:p>
    <w:p>
      <w:pPr>
        <w:ind w:left="0" w:right="0" w:firstLine="560"/>
        <w:spacing w:before="450" w:after="450" w:line="312" w:lineRule="auto"/>
      </w:pPr>
      <w:r>
        <w:rPr>
          <w:rFonts w:ascii="宋体" w:hAnsi="宋体" w:eastAsia="宋体" w:cs="宋体"/>
          <w:color w:val="000"/>
          <w:sz w:val="28"/>
          <w:szCs w:val="28"/>
        </w:rPr>
        <w:t xml:space="preserve">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w:t>
      </w:r>
    </w:p>
    <w:p>
      <w:pPr>
        <w:ind w:left="0" w:right="0" w:firstLine="560"/>
        <w:spacing w:before="450" w:after="450" w:line="312" w:lineRule="auto"/>
      </w:pPr>
      <w:r>
        <w:rPr>
          <w:rFonts w:ascii="宋体" w:hAnsi="宋体" w:eastAsia="宋体" w:cs="宋体"/>
          <w:color w:val="000"/>
          <w:sz w:val="28"/>
          <w:szCs w:val="28"/>
        </w:rPr>
        <w:t xml:space="preserve">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精选神经内科护士进副高述职报告简短四</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医德医风工作，完成了xxxx年护理计划90%以上，现将医德医风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3、认真落实神经内科护理常规及显微神经内科护理常规，坚持填写了各种信息数据登记本，配备五种操作处置盘。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手册的记录与考核：要求护士手册每月5日前交护理部进行考核，并根据护士订出的适合神经内科的年计划、季安排、月计划重点进行督促实施，并监测实施效果，要求护士把每月工作做一小结，以利于总结经验，开展医德医风工作。</w:t>
      </w:r>
    </w:p>
    <w:p>
      <w:pPr>
        <w:ind w:left="0" w:right="0" w:firstLine="560"/>
        <w:spacing w:before="450" w:after="450" w:line="312" w:lineRule="auto"/>
      </w:pPr>
      <w:r>
        <w:rPr>
          <w:rFonts w:ascii="宋体" w:hAnsi="宋体" w:eastAsia="宋体" w:cs="宋体"/>
          <w:color w:val="000"/>
          <w:sz w:val="28"/>
          <w:szCs w:val="28"/>
        </w:rPr>
        <w:t xml:space="preserve">2、坚持了护士例会制度：按等级医院要求每周召开护士例会一次，内容为：安排本周医德医风工作重点，总结上周医德医风工作中存在的优缺点，并提出相应的整改措施，向各护士反馈护理质控检查情况，并学习护士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3、每月对护理质量进行检查，并及时反馈，不断提高护士的管理水平。</w:t>
      </w:r>
    </w:p>
    <w:p>
      <w:pPr>
        <w:ind w:left="0" w:right="0" w:firstLine="560"/>
        <w:spacing w:before="450" w:after="450" w:line="312" w:lineRule="auto"/>
      </w:pPr>
      <w:r>
        <w:rPr>
          <w:rFonts w:ascii="宋体" w:hAnsi="宋体" w:eastAsia="宋体" w:cs="宋体"/>
          <w:color w:val="000"/>
          <w:sz w:val="28"/>
          <w:szCs w:val="28"/>
        </w:rPr>
        <w:t xml:space="preserve">4、组织护士外出学习、参观，吸取兄弟单位先进经验，扩大知识面：5月底派三病区护士参加了国际护理新进展学习班，学习结束后，向全体护士进行了汇报。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1、继续落实护士行为规范，在日常医德医风工作中落实护士文明用语50句。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4、每月神经内科定期召开工休座谈会一次，征求病人意见，对病人提出的要求给予最大程度的满足。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2、与医务科合作，聘请专家授课，讲授神经内科、内、神经内科知识，以提高专业知识。</w:t>
      </w:r>
    </w:p>
    <w:p>
      <w:pPr>
        <w:ind w:left="0" w:right="0" w:firstLine="560"/>
        <w:spacing w:before="450" w:after="450" w:line="312" w:lineRule="auto"/>
      </w:pPr>
      <w:r>
        <w:rPr>
          <w:rFonts w:ascii="宋体" w:hAnsi="宋体" w:eastAsia="宋体" w:cs="宋体"/>
          <w:color w:val="000"/>
          <w:sz w:val="28"/>
          <w:szCs w:val="28"/>
        </w:rPr>
        <w:t xml:space="preserve">3、各神经内科每周晨间提问1―2次，内容为基础理论知识和神经内科知识。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2025-07-08T00:32:26+08:00</dcterms:created>
  <dcterms:modified xsi:type="dcterms:W3CDTF">2025-07-08T00:32:26+08:00</dcterms:modified>
</cp:coreProperties>
</file>

<file path=docProps/custom.xml><?xml version="1.0" encoding="utf-8"?>
<Properties xmlns="http://schemas.openxmlformats.org/officeDocument/2006/custom-properties" xmlns:vt="http://schemas.openxmlformats.org/officeDocument/2006/docPropsVTypes"/>
</file>