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如何写财务职位述职报告简短(5篇)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财务职位述职报告简短一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如何写财务职位述职报告简短一</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一、个人基本情况和主要工作业绩二、竞聘优势三、今后努力方向</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争取内部工作质量进入全县前六名。一是努力学习各种新知识，适应形势发展的需要，全面提高自身素质。二是履行职责，不断强化决策管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管理、外抓营销并重，促进内控和业务共同发展竞选演讲稿。</w:t>
      </w:r>
    </w:p>
    <w:p>
      <w:pPr>
        <w:ind w:left="0" w:right="0" w:firstLine="560"/>
        <w:spacing w:before="450" w:after="450" w:line="312" w:lineRule="auto"/>
      </w:pPr>
      <w:r>
        <w:rPr>
          <w:rFonts w:ascii="宋体" w:hAnsi="宋体" w:eastAsia="宋体" w:cs="宋体"/>
          <w:color w:val="000"/>
          <w:sz w:val="28"/>
          <w:szCs w:val="28"/>
        </w:rPr>
        <w:t xml:space="preserve">过去的十年里，我立足会计岗位，不仅系统的掌握了财务会计制度，还利用担任记帐员、复核员、联行员、交换员银行岗位竞聘方案范文、勾挑员等机会，积累了比较全面的银行业务知识和实践经验。尤其在担任分理处坐班主任期间，我能够全力倾注自己的汗水，使xx单位财务会计核算工作有条不紊、忙而不乱。在我的带动下，营业人员都能够各尽其责，朝气蓬勃，营业室上下形成了团结、向上的良好氛围。××××看到大家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1995年哈工程高专毕业参加农行工作以来，始终从事会计专业工作，先后做过记账、复核、联行、交换、勾挑等岗位工作。去年，经竞聘被选拔到分理处担任坐班主任工作。尊敬的各位领导、各位同事：大家好!我叫，现任市行本部分理处坐班主任。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从95年跨入农行大门以来的20xx年时间里，我几乎都是在路办事处业务一线工作，通过长期与顾客打交道，我掌握了许多仅仅依靠学习而得不到的工作方法和技巧，无论是会计本职工作，还是客户经理营销工作，我都处处走在前列，营销了大量的客户和储蓄存款，02、20xx年相继被市行、省行抽调，进行会计达标等方面工作的检查，还多次被评为办事处的先进工作者。</w:t>
      </w:r>
    </w:p>
    <w:p>
      <w:pPr>
        <w:ind w:left="0" w:right="0" w:firstLine="560"/>
        <w:spacing w:before="450" w:after="450" w:line="312" w:lineRule="auto"/>
      </w:pPr>
      <w:r>
        <w:rPr>
          <w:rFonts w:ascii="宋体" w:hAnsi="宋体" w:eastAsia="宋体" w:cs="宋体"/>
          <w:color w:val="000"/>
          <w:sz w:val="28"/>
          <w:szCs w:val="28"/>
        </w:rPr>
        <w:t xml:space="preserve">金融行业是一个重要的服务型行业，主要靠服务求发展、以优质服务求生存，尤其作为营业前台，如何更好地提供一流的服务、处理好银行与客户的关系，是事关企业发展的关键问题。作为财务主管，我既要处理好业务核算的各个环节，当好家、理好财，又要直面客户，解决问题，提高服务水平，这就要求我要不断学习，充实自己。可以说，在农行工作的20xx年也是我不断学习的20xx年。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w:t>
      </w:r>
    </w:p>
    <w:p>
      <w:pPr>
        <w:ind w:left="0" w:right="0" w:firstLine="560"/>
        <w:spacing w:before="450" w:after="450" w:line="312" w:lineRule="auto"/>
      </w:pPr>
      <w:r>
        <w:rPr>
          <w:rFonts w:ascii="宋体" w:hAnsi="宋体" w:eastAsia="宋体" w:cs="宋体"/>
          <w:color w:val="000"/>
          <w:sz w:val="28"/>
          <w:szCs w:val="28"/>
        </w:rPr>
        <w:t xml:space="preserve">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政治过硬、业务精良、懂经营、会管理的复合型管理者。</w:t>
      </w:r>
    </w:p>
    <w:p>
      <w:pPr>
        <w:ind w:left="0" w:right="0" w:firstLine="560"/>
        <w:spacing w:before="450" w:after="450" w:line="312" w:lineRule="auto"/>
      </w:pPr>
      <w:r>
        <w:rPr>
          <w:rFonts w:ascii="宋体" w:hAnsi="宋体" w:eastAsia="宋体" w:cs="宋体"/>
          <w:color w:val="000"/>
          <w:sz w:val="28"/>
          <w:szCs w:val="28"/>
        </w:rPr>
        <w:t xml:space="preserve">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只有这样，才能更好地适应新形势的需要。</w:t>
      </w:r>
    </w:p>
    <w:p>
      <w:pPr>
        <w:ind w:left="0" w:right="0" w:firstLine="560"/>
        <w:spacing w:before="450" w:after="450" w:line="312" w:lineRule="auto"/>
      </w:pPr>
      <w:r>
        <w:rPr>
          <w:rFonts w:ascii="宋体" w:hAnsi="宋体" w:eastAsia="宋体" w:cs="宋体"/>
          <w:color w:val="000"/>
          <w:sz w:val="28"/>
          <w:szCs w:val="28"/>
        </w:rPr>
        <w:t xml:space="preserve">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打造出一流的团队。我坚信，无论在什么工作岗位上，只要有足够的努力，那就一定会获得成功!我要让我的信条在实际工作中得到证实!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如何写财务职位述职报告简短二</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如何写财务职位述职报告简短三</w:t>
      </w:r>
    </w:p>
    <w:p>
      <w:pPr>
        <w:ind w:left="0" w:right="0" w:firstLine="560"/>
        <w:spacing w:before="450" w:after="450" w:line="312" w:lineRule="auto"/>
      </w:pPr>
      <w:r>
        <w:rPr>
          <w:rFonts w:ascii="宋体" w:hAnsi="宋体" w:eastAsia="宋体" w:cs="宋体"/>
          <w:color w:val="000"/>
          <w:sz w:val="28"/>
          <w:szCs w:val="28"/>
        </w:rPr>
        <w:t xml:space="preserve">时光飞逝，__年的工作马上就要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如何写财务职位述职报告简短四</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2025-06-21T11:08:06+08:00</dcterms:created>
  <dcterms:modified xsi:type="dcterms:W3CDTF">2025-06-21T11:08:06+08:00</dcterms:modified>
</cp:coreProperties>
</file>

<file path=docProps/custom.xml><?xml version="1.0" encoding="utf-8"?>
<Properties xmlns="http://schemas.openxmlformats.org/officeDocument/2006/custom-properties" xmlns:vt="http://schemas.openxmlformats.org/officeDocument/2006/docPropsVTypes"/>
</file>