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最新教师本人述职报告总结(推荐)(五篇)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教师本人述职报告总结(推荐)一一、思想工作在新的学期里一定要学习领会教师道德行为规范，并在工作中不断地鞭策自己，以饱满的热情参加到工作中去，时刻以一个优秀教师的标准来要求自己。二、能力发展希望能在各方面都有新的提高：教学方面，我将认真准...</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如：教师作品 ，学生优秀作品或名人画册。据我的经验，他们特别的喜欢特别的好奇。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最新教师本人述职报告总结(推荐)四</w:t>
      </w:r>
    </w:p>
    <w:p>
      <w:pPr>
        <w:ind w:left="0" w:right="0" w:firstLine="560"/>
        <w:spacing w:before="450" w:after="450" w:line="312" w:lineRule="auto"/>
      </w:pPr>
      <w:r>
        <w:rPr>
          <w:rFonts w:ascii="宋体" w:hAnsi="宋体" w:eastAsia="宋体" w:cs="宋体"/>
          <w:color w:val="000"/>
          <w:sz w:val="28"/>
          <w:szCs w:val="28"/>
        </w:rPr>
        <w:t xml:space="preserve">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权威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各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黑体" w:hAnsi="黑体" w:eastAsia="黑体" w:cs="黑体"/>
          <w:color w:val="000000"/>
          <w:sz w:val="36"/>
          <w:szCs w:val="36"/>
          <w:b w:val="1"/>
          <w:bCs w:val="1"/>
        </w:rPr>
        <w:t xml:space="preserve">最新教师本人述职报告总结(推荐)五</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