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有关团委综治述职报告,团委综治工作述职报告(精)(8篇)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团委综治述职报告,团委综治工作述职报告(精)一一、以德为首，提高修养正确理论是正确行为的先导。共青团作为一个由先进青年所组成的政治性群众组织，作为青年学习共产主义和中国特色的社会主义的学校必须有正确理论的指导，才能保持正确的发展方向，更...</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有关团委综治述职报告,团委综治工作述职报告(精)一</w:t>
      </w:r>
    </w:p>
    <w:p>
      <w:pPr>
        <w:ind w:left="0" w:right="0" w:firstLine="560"/>
        <w:spacing w:before="450" w:after="450" w:line="312" w:lineRule="auto"/>
      </w:pPr>
      <w:r>
        <w:rPr>
          <w:rFonts w:ascii="宋体" w:hAnsi="宋体" w:eastAsia="宋体" w:cs="宋体"/>
          <w:color w:val="000"/>
          <w:sz w:val="28"/>
          <w:szCs w:val="28"/>
        </w:rPr>
        <w:t xml:space="preserve">一、以德为首，提高修养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院这个组织的组织者便不遗余力地努力学习党的各项路线、方针、政策，关注社会时事政治，不断提高自己的政治理论水平和党性修养，提高自己的敏锐洞察力、深刻地判断力、科学的决策力和正确有效的引导力。</w:t>
      </w:r>
    </w:p>
    <w:p>
      <w:pPr>
        <w:ind w:left="0" w:right="0" w:firstLine="560"/>
        <w:spacing w:before="450" w:after="450" w:line="312" w:lineRule="auto"/>
      </w:pPr>
      <w:r>
        <w:rPr>
          <w:rFonts w:ascii="宋体" w:hAnsi="宋体" w:eastAsia="宋体" w:cs="宋体"/>
          <w:color w:val="000"/>
          <w:sz w:val="28"/>
          <w:szCs w:val="28"/>
        </w:rPr>
        <w:t xml:space="preserve">今年以来，我积极组织部门学习，认真参加支部学习，利用在全党兴起的学习“三个代表”重要思想新*的时机，系统深入地学习了江*“三个代表”重要思想，学习xx届三中全会会议精神，学习共青团xx大报告，新团章及团建理论。并做了大量的学习笔记。同时以高度的责任感和使命感，从关注国家、学校、学生发展的角度出发，在业余党校、业余团校及各种会议上直言不讳，坦诚交流，尤其是在社会发展、学校发展及维护祖国统一，民族团结与个人责任方面敢于表达自己的真实感受，愿意奉献赤诚之心，并努力在工作中做到为政以德、秉公办事、真诚奉献，对广大师生产生了一定的影响和激励。一个系统（组织）功能的发挥取决于两个重要条件：一是要素，二是结构。作为学院的部门之一，我在加强本部门工作积极性上做了大量的工作，取得了一定的成效。同时也深刻地体会到学院领导的支持和学院各个部门的配合和协作是成绩取得的重要前提，一年来，我的工作得到了如组织人事部、学院办公室、党委宣传部、学生处及各系党总支等的大力支持。为此，我也竭尽全力，以大局和学校利益为重，带领本部门积极配合学院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脚踏实地，狠抓落实再完美的制度，科学的计划，如不执行和落实，不过是一种形式，一张废纸而已。“实干兴邦，清谈误国”是我的信条，年初，围绕学院党委、自治区团委的工作计划我们群策群力，科学决策，制定了团委20xx年度工作要点和工作计划。为了确保计划的有效贯彻和实施，我们在狠抓落实上下功夫。首先是建立制度保障，我们通过周一上午的党群系统工作例会制度，周一下午团委系统工作例会制度，结合年计划，结合形势需要，将长远目标分解为一个个短期目标，制定出月计划、周计划，使工作更具体，操作更便利，一步一个脚印，积极有序，扎实推进，使工作计划与安排较好地得到了落实。其次是面对新情况及时调整工作计划，如面对抗击“非典”的形势，团委发挥自身优势全力以赴地投入到这场战斗中来。作为团委书记，我亲自收集信息，写团讯按语，并向学校积极提出合理化建议，同时号召青年团员组成志愿队伍为学生服务，深入学生教室及宿舍了解要求落实情况，实行团支部书记宣传落实抗非防非一票否决制并坚决落实，为学院防非工作尽了一份力。再者，面对活动中心被拆，运动及活动场地不足的困难，我积极争取体育系、艺术系、教务处等部门的配合和支持，带领团委全体干部加班加点，争抢时间，程度地挽回了“非典”带来的损失和影响，确保了计划的完成。</w:t>
      </w:r>
    </w:p>
    <w:p>
      <w:pPr>
        <w:ind w:left="0" w:right="0" w:firstLine="560"/>
        <w:spacing w:before="450" w:after="450" w:line="312" w:lineRule="auto"/>
      </w:pPr>
      <w:r>
        <w:rPr>
          <w:rFonts w:ascii="宋体" w:hAnsi="宋体" w:eastAsia="宋体" w:cs="宋体"/>
          <w:color w:val="000"/>
          <w:sz w:val="28"/>
          <w:szCs w:val="28"/>
        </w:rPr>
        <w:t xml:space="preserve">三、开拓创新，与时俱进面对日新月异的社会变化，一日千里的科技发展，注重文化激励，不断激发团干部的主动性，积极性，创造性是本学年组织工作的一个新特点，我为大家推荐了《谁动了我的奶酪》、《世界上最伟大的推销员》、《毛泽东诗词选》等书籍，并摘录其中的精典部分复印后发给团干部每人一份。并引导大家展开讨论：面对新形势，团的工作该如何适应和转变？讨论创新的关键是物质还是意识问题，引导大家认识到消极抱怨的危害，积极思考在既定人员，有间、空间及经费的前提下如何拓展工作思路，并以自己饱满的工作热情和成功的实例来鼓舞广大团干部，极大地激发了广大团员的积极性和工作热情，开拓创新，与时俱进，有了一系列的创新，创造并取得了很好的成绩。如形成了系列的月主题活动，特别是四月份环保宣传教育月，六月科技教育活动月被初次确定，使科教兴国战略，可持续发展战略及素质教育活动在学生活动中有了很好的载体和施展平台。七月的社会实践活动月的明确提出，使我院大学生社会实践活动有质的飞跃。以营造“温馨家园，快乐校园，知识殿堂”为目标开创的校园吉尼斯、激情星期五、课间健美操等活动丰富了校园文化生活，促进了学生素质锻炼。以拓展学生素质，加速学生能力成长，个性发展为主要目标的社团发展规划，取得了跨越式发展，短短的一年时间，学生社团由三个迅速发展到十四个，并初露锋芒，显示出了勃勃的生机与活力。通过此，今年在去年的基础上取得了更大的成绩，有了历史性的突破，我院20xx－汉本（3）班经推荐被评为先进班集体，院团委被团中央、教育部、全国*授于“全国大学生校园歌手大赛”优秀组织奖。同时被团中央、教育部、中宣部等部门授与社会实践活动先进单位。另外，我院组织的“三个代表”宣讲团被区团委推荐参加全国“三下乡”优秀重点团队的评比。计科系20xx－1（a）班经评为自治区民族团结先进班集体。参加在伊犁州电视台举办的好时光专场演出取得了巨大的成功。胜利并隆重召开了共青团伊犁师范学院第九次代表大会，并取得大会的圆满成功。四、勤于工作，以身示范作为一名党员，身先士卒是我的权利和义务所在。在团委虽说最年长，但我从不以年长为由，做甩手掌柜，而是继续发扬评估精神，总是事必躬亲，亲历亲为，无论多忙，多累，身体多不舒服，总是想尽办法克服困难亲临工作第一线，亲自起草计划、通知、文件等等。我们为转变工作作风，提高工作效率，切实服务青年制定了一系列制度，如理论学习制度，党风廉政建设实施细则，电话使用制度、公车使用制度、首问责任制度、深入学生教室、宿舍了解情况制度、考勤制度等。我总是带头遵守，以身示范，不计劳苦，工作中，从不迟到、早退。严格遵守校纪校规，做到全年出满勤。抗非典时期，开展学生教室和宿舍的定期检查制度，在一次检查中，当听说10号楼408室的一位女生接触过来自疫区北京的同学，并在女生中引起了恐慌心理的情况下，当机决定，团委其他干部检查其他宿舍楼，我本人亲自检查10号楼，并了解情况，用实际行动维护党的形象。在我的带动下，团委全体干部都能自觉遵守各项工作制度，使团委成为出勤情况的部门之一，也是办事效率较高的部门之一。</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有关团委综治述职报告,团委综治工作述职报告(精)二</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有关团委综治述职报告,团委综治工作述职报告(精)四</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有关团委综治述职报告,团委综治工作述职报告(精)五</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 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 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 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 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 仓库的工作都做了一边整理。 以上只是我这个学期任职期间主要做的工作。 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 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 在团委工作的一个学期，我学到很多。也觉得团委的工作也不尽如人意。就我自己而言，团委的工作还是比较轻松和实在，但是也发觉有些地方还是不很完善。 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 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有关团委综治述职报告,团委综治工作述职报告(精)六</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有关团委综治述职报告,团委综治工作述职报告(精)七</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有关团委综治述职报告,团委综治工作述职报告(精)八</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2025-05-02T19:46:12+08:00</dcterms:created>
  <dcterms:modified xsi:type="dcterms:W3CDTF">2025-05-02T19:46:12+08:00</dcterms:modified>
</cp:coreProperties>
</file>

<file path=docProps/custom.xml><?xml version="1.0" encoding="utf-8"?>
<Properties xmlns="http://schemas.openxmlformats.org/officeDocument/2006/custom-properties" xmlns:vt="http://schemas.openxmlformats.org/officeDocument/2006/docPropsVTypes"/>
</file>