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如何写述职报告范文：小学教导主任述职报告</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述职报告范文：小学教导主任述职报告一2.针对于路肩上出现的高草严重损坏路容路貌，我狠抓高草的铲除工作，从3月份起到11月份，共铲除高草98257立方米。3.抓好gbm工程。做好我县局公路沿线绿化、美化工作，及时对边坡、边沟进行修整，使...</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如何写述职报告范文：小学教导主任述职报告一</w:t>
      </w:r>
    </w:p>
    <w:p>
      <w:pPr>
        <w:ind w:left="0" w:right="0" w:firstLine="560"/>
        <w:spacing w:before="450" w:after="450" w:line="312" w:lineRule="auto"/>
      </w:pPr>
      <w:r>
        <w:rPr>
          <w:rFonts w:ascii="宋体" w:hAnsi="宋体" w:eastAsia="宋体" w:cs="宋体"/>
          <w:color w:val="000"/>
          <w:sz w:val="28"/>
          <w:szCs w:val="28"/>
        </w:rPr>
        <w:t xml:space="preserve">2.针对于路肩上出现的高草严重损坏路容路貌，我狠抓高草的铲除工作，从3月份起到11月份，共铲除高草98257立方米。</w:t>
      </w:r>
    </w:p>
    <w:p>
      <w:pPr>
        <w:ind w:left="0" w:right="0" w:firstLine="560"/>
        <w:spacing w:before="450" w:after="450" w:line="312" w:lineRule="auto"/>
      </w:pPr>
      <w:r>
        <w:rPr>
          <w:rFonts w:ascii="宋体" w:hAnsi="宋体" w:eastAsia="宋体" w:cs="宋体"/>
          <w:color w:val="000"/>
          <w:sz w:val="28"/>
          <w:szCs w:val="28"/>
        </w:rPr>
        <w:t xml:space="preserve">3.抓好gbm工程。做好我县局公路沿线绿化、美化工作，及时对边坡、边沟进行修整，使边坡保持平顺、坚实，带领养路工进行树木刷白和路缘石刷白等工作，截止到11月底共刷白行道树16374棵，路缘石163.764公里，使公路达到标准化、美化的要求。</w:t>
      </w:r>
    </w:p>
    <w:p>
      <w:pPr>
        <w:ind w:left="0" w:right="0" w:firstLine="560"/>
        <w:spacing w:before="450" w:after="450" w:line="312" w:lineRule="auto"/>
      </w:pPr>
      <w:r>
        <w:rPr>
          <w:rFonts w:ascii="宋体" w:hAnsi="宋体" w:eastAsia="宋体" w:cs="宋体"/>
          <w:color w:val="000"/>
          <w:sz w:val="28"/>
          <w:szCs w:val="28"/>
        </w:rPr>
        <w:t xml:space="preserve">4.保洁美化工作。对养路工实行养护责任制，包干到人，分组分段工作，签订养护责任状。每日查看养路工出勤情况，每月26日召开养路班长会议，总结出勤工作情况，养路工上路率达到99%，全年保洁量为3396.98km。</w:t>
      </w:r>
    </w:p>
    <w:p>
      <w:pPr>
        <w:ind w:left="0" w:right="0" w:firstLine="560"/>
        <w:spacing w:before="450" w:after="450" w:line="312" w:lineRule="auto"/>
      </w:pPr>
      <w:r>
        <w:rPr>
          <w:rFonts w:ascii="宋体" w:hAnsi="宋体" w:eastAsia="宋体" w:cs="宋体"/>
          <w:color w:val="000"/>
          <w:sz w:val="28"/>
          <w:szCs w:val="28"/>
        </w:rPr>
        <w:t xml:space="preserve">5.病害修复工作</w:t>
      </w:r>
    </w:p>
    <w:p>
      <w:pPr>
        <w:ind w:left="0" w:right="0" w:firstLine="560"/>
        <w:spacing w:before="450" w:after="450" w:line="312" w:lineRule="auto"/>
      </w:pPr>
      <w:r>
        <w:rPr>
          <w:rFonts w:ascii="宋体" w:hAnsi="宋体" w:eastAsia="宋体" w:cs="宋体"/>
          <w:color w:val="000"/>
          <w:sz w:val="28"/>
          <w:szCs w:val="28"/>
        </w:rPr>
        <w:t xml:space="preserve">每天按时上道巡查，对公路病害和损坏的设施及时申请修复。并在7月份对路况调查后，进行了一次全面修复工作，对于g107出现的因水毁路面严重损坏情况，立刻进行了修复工作，截止到今年11月份共挖补坑槽24247.03平方米，郸石线挖补坑槽3000多平方米。，好路率达到100％。</w:t>
      </w:r>
    </w:p>
    <w:p>
      <w:pPr>
        <w:ind w:left="0" w:right="0" w:firstLine="560"/>
        <w:spacing w:before="450" w:after="450" w:line="312" w:lineRule="auto"/>
      </w:pPr>
      <w:r>
        <w:rPr>
          <w:rFonts w:ascii="宋体" w:hAnsi="宋体" w:eastAsia="宋体" w:cs="宋体"/>
          <w:color w:val="000"/>
          <w:sz w:val="28"/>
          <w:szCs w:val="28"/>
        </w:rPr>
        <w:t xml:space="preserve">6.治危治险保安全</w:t>
      </w:r>
    </w:p>
    <w:p>
      <w:pPr>
        <w:ind w:left="0" w:right="0" w:firstLine="560"/>
        <w:spacing w:before="450" w:after="450" w:line="312" w:lineRule="auto"/>
      </w:pPr>
      <w:r>
        <w:rPr>
          <w:rFonts w:ascii="宋体" w:hAnsi="宋体" w:eastAsia="宋体" w:cs="宋体"/>
          <w:color w:val="000"/>
          <w:sz w:val="28"/>
          <w:szCs w:val="28"/>
        </w:rPr>
        <w:t xml:space="preserve">重视危桥改造治理工作。我及时的上路排查，消除安全隐患，抓好安全生产，</w:t>
      </w:r>
    </w:p>
    <w:p>
      <w:pPr>
        <w:ind w:left="0" w:right="0" w:firstLine="560"/>
        <w:spacing w:before="450" w:after="450" w:line="312" w:lineRule="auto"/>
      </w:pPr>
      <w:r>
        <w:rPr>
          <w:rFonts w:ascii="宋体" w:hAnsi="宋体" w:eastAsia="宋体" w:cs="宋体"/>
          <w:color w:val="000"/>
          <w:sz w:val="28"/>
          <w:szCs w:val="28"/>
        </w:rPr>
        <w:t xml:space="preserve">是确保公路养护效率得到不断提高的重要因素，投入资金23万元，更新、配置安全生产设施，安装安全警示桩，维修瓦店街护城渠危桥1座，排查安全隐患10处。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1.在经济困难时，遇到棘手问题时容易产生急躁情绪。</w:t>
      </w:r>
    </w:p>
    <w:p>
      <w:pPr>
        <w:ind w:left="0" w:right="0" w:firstLine="560"/>
        <w:spacing w:before="450" w:after="450" w:line="312" w:lineRule="auto"/>
      </w:pPr>
      <w:r>
        <w:rPr>
          <w:rFonts w:ascii="宋体" w:hAnsi="宋体" w:eastAsia="宋体" w:cs="宋体"/>
          <w:color w:val="000"/>
          <w:sz w:val="28"/>
          <w:szCs w:val="28"/>
        </w:rPr>
        <w:t xml:space="preserve">2.充分发挥副职干部的助手作用不够。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3.制定的规章制度流于形式的地方不少。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如何写述职报告范文：小学教导主任述职报告二</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弹指一挥间，转眼221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__城款项来源类别以及支用和__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w:t>
      </w:r>
    </w:p>
    <w:p>
      <w:pPr>
        <w:ind w:left="0" w:right="0" w:firstLine="560"/>
        <w:spacing w:before="450" w:after="450" w:line="312" w:lineRule="auto"/>
      </w:pPr>
      <w:r>
        <w:rPr>
          <w:rFonts w:ascii="宋体" w:hAnsi="宋体" w:eastAsia="宋体" w:cs="宋体"/>
          <w:color w:val="000"/>
          <w:sz w:val="28"/>
          <w:szCs w:val="28"/>
        </w:rPr>
        <w:t xml:space="preserve">3、积极与__行衔接，及时支付工程款。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保险公司班子成员述职报告。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述职报告《保险公司班子成员述职报告》。</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如何写述职报告范文：小学教导主任述职报告五</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x年级数学已是第x年，在教学方面已经积累了一些经验，逐渐形成个人教学风格。教学上能率先垂范上公开课和课改示范课。与新教师结对，向徒弟介绍教学经验，提供教学信息，解决在教学中遇到的实际困难，使徒弟能尽快进入角色。教学课时与同行每周少几节，为使在较少的时间内取得更好的成绩，非常注重课堂效率提高，力争向课堂要质量。在x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2、开展多种形式的校本教研活动。实行分组教研(语文组、数学组、英语组)；组织安排教师上公开课、示范课；在xx年级课改班级中实行集体备课，指导教师编写课堂指南；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1、结合《xx县中小学校本培训评估办法》，制定了学校切实可行的校本培训方案。健全了校本培训制度。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2、开展了校本培训活动。为适应新时期对教师的要求，组织了xx岁以下青年教师计算机基础知识培训。内容包括：收发电子邮件、网上资源搜索、制作多媒体课件，并取得了一定效果。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(三)安排组织全镇毕业班x次月考。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2、对每次月考监考，阅卷做出了具体安排。使x次月考都能圆满完成，没有出现差错。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3、对每次月考进行了成绩核算。对教师教学成绩进行了排名，评出了每次月考全年级前xx名名单和进步之星名单。对获奖学生颁发了奖状，进行了奖励。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2、本年度组织教组长进行x次大检查，检查包括：备课、听课、作业、试卷测评、教后反思等。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员占92%。结构合理，整体素质较高，有*，有思想，有活力，有强烈的事业进取心，有办好镇江一中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xx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xx年中考，我校有14人考上高州中学；有95人考上城区四大中学；有6人在高州市“缅茄杯”学科竞赛中获奖。20xx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高州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高州市文明单位、高州市先进基层党组织、高州市高中阶段招生工作先进单位、高州市中职招生先进单位、高州市依法治校先进单位、高州市普教系统社会治安综合治理优秀单位、高州市先进团委、高州市五四红旗团委、高州市先进职工之家、高州市人口与计划生育先进工作集体、高州市中小学优秀主题班会课评选活动二等奖。学校《明珠》文学社被评为茂名市优秀文学社，《明珠》报被评为茂名市优秀文学社刊；5位教师被评为高州市优秀班主任，1位老师被评为茂名市优秀教师，4位教师被评为高州市优秀教师，8位教师被评为高州市教师职业道德先进个人，4位教师被评为教坛新秀；县市级优秀课例6个；教育教学论文获奖励40篇，获省级奖励20多篇，获茂名市级奖励10多篇，获高州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破解。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如何写述职报告范文：小学教导主任述职报告八</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最好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名第二，车险案件处理率达107%，万元以下结案周期2.4天，万元以上12.6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2025-07-18T19:51:21+08:00</dcterms:created>
  <dcterms:modified xsi:type="dcterms:W3CDTF">2025-07-18T19:51:21+08:00</dcterms:modified>
</cp:coreProperties>
</file>

<file path=docProps/custom.xml><?xml version="1.0" encoding="utf-8"?>
<Properties xmlns="http://schemas.openxmlformats.org/officeDocument/2006/custom-properties" xmlns:vt="http://schemas.openxmlformats.org/officeDocument/2006/docPropsVTypes"/>
</file>