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关于工商管理学院党总支书记述职报告汇总(三篇)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工商管理学院党总支书记述职报告汇总一江苏星鑫分离设备制造有限公司,创建于1999年（原泰兴市鑫星过滤机制造厂），是生产隔膜式压滤机、板框式压滤机、厢式压滤机和箱式压滤机的专业厂家，并从事化工机械的研究、设计、制造。拥有各种精密的机加工和...</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关于工商管理学院党总支书记述职报告汇总一</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关于工商管理学院党总支书记述职报告汇总二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21岁，是安徽工商职业学院工商管理专业的一名应届毕业生。今在投身社会之际，为了能更好地发挥自己的才能，实现自己的人生价值，谨向贵公司作一下自我推荐。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作为一名工商管理专业的大学生，我热爱我的专业并为其投入了巨大的热情和精力。大学三年里，在我不断勤奋的学网页制作、维护等方面已有1定的水准。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关于工商管理学院党总支书记述职报告汇总三</w:t>
      </w:r>
    </w:p>
    <w:p>
      <w:pPr>
        <w:ind w:left="0" w:right="0" w:firstLine="560"/>
        <w:spacing w:before="450" w:after="450" w:line="312" w:lineRule="auto"/>
      </w:pPr>
      <w:r>
        <w:rPr>
          <w:rFonts w:ascii="宋体" w:hAnsi="宋体" w:eastAsia="宋体" w:cs="宋体"/>
          <w:color w:val="000"/>
          <w:sz w:val="28"/>
          <w:szCs w:val="28"/>
        </w:rPr>
        <w:t xml:space="preserve">尊崇的贵指导：</w:t>
      </w:r>
    </w:p>
    <w:p>
      <w:pPr>
        <w:ind w:left="0" w:right="0" w:firstLine="560"/>
        <w:spacing w:before="450" w:after="450" w:line="312" w:lineRule="auto"/>
      </w:pPr>
      <w:r>
        <w:rPr>
          <w:rFonts w:ascii="宋体" w:hAnsi="宋体" w:eastAsia="宋体" w:cs="宋体"/>
          <w:color w:val="000"/>
          <w:sz w:val="28"/>
          <w:szCs w:val="28"/>
        </w:rPr>
        <w:t xml:space="preserve">您好！ 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