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精选基层医生个人述职报告汇总(2篇)</w:t>
      </w:r>
      <w:bookmarkEnd w:id="1"/>
    </w:p>
    <w:p>
      <w:pPr>
        <w:jc w:val="center"/>
        <w:spacing w:before="0" w:after="450"/>
      </w:pPr>
      <w:r>
        <w:rPr>
          <w:rFonts w:ascii="Arial" w:hAnsi="Arial" w:eastAsia="Arial" w:cs="Arial"/>
          <w:color w:val="999999"/>
          <w:sz w:val="20"/>
          <w:szCs w:val="20"/>
        </w:rPr>
        <w:t xml:space="preserve">来源：网络  作者：诗酒琴音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精选基层医生个人述职报告汇总一一、党建工作1、村支委认真贯彻执行中央和上级有关指示，内部团结，分工明确、配合,集默契、敢说敢做、办事公道，具有较强的号召力、凝聚力和战斗力。2、坚持民主集中制原则，实行民主监督、民主管理、民主决策。班子对重大...</w:t>
      </w:r>
    </w:p>
    <w:p>
      <w:pPr>
        <w:ind w:left="0" w:right="0" w:firstLine="560"/>
        <w:spacing w:before="450" w:after="450" w:line="312" w:lineRule="auto"/>
      </w:pPr>
      <w:r>
        <w:rPr>
          <w:rFonts w:ascii="黑体" w:hAnsi="黑体" w:eastAsia="黑体" w:cs="黑体"/>
          <w:color w:val="000000"/>
          <w:sz w:val="36"/>
          <w:szCs w:val="36"/>
          <w:b w:val="1"/>
          <w:bCs w:val="1"/>
        </w:rPr>
        <w:t xml:space="preserve">精选基层医生个人述职报告汇总一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精选基层医生个人述职报告汇总二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2025-07-28T09:33:09+08:00</dcterms:created>
  <dcterms:modified xsi:type="dcterms:W3CDTF">2025-07-28T09:33:09+08:00</dcterms:modified>
</cp:coreProperties>
</file>

<file path=docProps/custom.xml><?xml version="1.0" encoding="utf-8"?>
<Properties xmlns="http://schemas.openxmlformats.org/officeDocument/2006/custom-properties" xmlns:vt="http://schemas.openxmlformats.org/officeDocument/2006/docPropsVTypes"/>
</file>