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会计专业在建材行业的实习报告范文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此次会计专业建材行业实习，我们的团队精神可以说是发挥得淋漓尽致,这次的经历将使我们终身受益。这不，短暂的实习工作即将结束，我们是时候准备一份会计建材行业实习报告了。下面是小编为大家收集有关于会计专业在建材行业的实习报告，希望你喜欢。1会计专...</w:t>
      </w:r>
    </w:p>
    <w:p>
      <w:pPr>
        <w:ind w:left="0" w:right="0" w:firstLine="560"/>
        <w:spacing w:before="450" w:after="450" w:line="312" w:lineRule="auto"/>
      </w:pPr>
      <w:r>
        <w:rPr>
          <w:rFonts w:ascii="宋体" w:hAnsi="宋体" w:eastAsia="宋体" w:cs="宋体"/>
          <w:color w:val="000"/>
          <w:sz w:val="28"/>
          <w:szCs w:val="28"/>
        </w:rPr>
        <w:t xml:space="preserve">此次会计专业建材行业实习，我们的团队精神可以说是发挥得淋漓尽致,这次的经历将使我们终身受益。这不，短暂的实习工作即将结束，我们是时候准备一份会计建材行业实习报告了。下面是小编为大家收集有关于会计专业在建材行业的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1会计专业在建材行业的实习报告</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2会计专业在建材行业的实习报告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3会计专业在建材行业的实习报告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4会计专业在建材行业的实习报告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5会计专业在建材行业的实习报告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2025-07-15T11:27:48+08:00</dcterms:created>
  <dcterms:modified xsi:type="dcterms:W3CDTF">2025-07-15T11:27:48+08:00</dcterms:modified>
</cp:coreProperties>
</file>

<file path=docProps/custom.xml><?xml version="1.0" encoding="utf-8"?>
<Properties xmlns="http://schemas.openxmlformats.org/officeDocument/2006/custom-properties" xmlns:vt="http://schemas.openxmlformats.org/officeDocument/2006/docPropsVTypes"/>
</file>