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202_土木工程实习报告范文5000字</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大学生通过实习可以更进一步的接近自己向往的公司单位。为大家整理的《20...</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大学生通过实习可以更进一步的接近自己向往的公司单位。为大家整理的《20_土木工程实习报告范文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实习项目1</w:t>
      </w:r>
    </w:p>
    <w:p>
      <w:pPr>
        <w:ind w:left="0" w:right="0" w:firstLine="560"/>
        <w:spacing w:before="450" w:after="450" w:line="312" w:lineRule="auto"/>
      </w:pPr>
      <w:r>
        <w:rPr>
          <w:rFonts w:ascii="宋体" w:hAnsi="宋体" w:eastAsia="宋体" w:cs="宋体"/>
          <w:color w:val="000"/>
          <w:sz w:val="28"/>
          <w:szCs w:val="28"/>
        </w:rPr>
        <w:t xml:space="preserve">　　青岛理工大学(临沂)图书馆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实习项目2</w:t>
      </w:r>
    </w:p>
    <w:p>
      <w:pPr>
        <w:ind w:left="0" w:right="0" w:firstLine="560"/>
        <w:spacing w:before="450" w:after="450" w:line="312" w:lineRule="auto"/>
      </w:pPr>
      <w:r>
        <w:rPr>
          <w:rFonts w:ascii="宋体" w:hAnsi="宋体" w:eastAsia="宋体" w:cs="宋体"/>
          <w:color w:val="000"/>
          <w:sz w:val="28"/>
          <w:szCs w:val="28"/>
        </w:rPr>
        <w:t xml:space="preserve">　　青岛理工大学(临沂)宿舍楼</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知识点1：煤渣环保砖</w:t>
      </w:r>
    </w:p>
    <w:p>
      <w:pPr>
        <w:ind w:left="0" w:right="0" w:firstLine="560"/>
        <w:spacing w:before="450" w:after="450" w:line="312" w:lineRule="auto"/>
      </w:pPr>
      <w:r>
        <w:rPr>
          <w:rFonts w:ascii="宋体" w:hAnsi="宋体" w:eastAsia="宋体" w:cs="宋体"/>
          <w:color w:val="000"/>
          <w:sz w:val="28"/>
          <w:szCs w:val="28"/>
        </w:rPr>
        <w:t xml:space="preserve">　　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　　知识点2:梁的分类</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实习项目3</w:t>
      </w:r>
    </w:p>
    <w:p>
      <w:pPr>
        <w:ind w:left="0" w:right="0" w:firstLine="560"/>
        <w:spacing w:before="450" w:after="450" w:line="312" w:lineRule="auto"/>
      </w:pPr>
      <w:r>
        <w:rPr>
          <w:rFonts w:ascii="宋体" w:hAnsi="宋体" w:eastAsia="宋体" w:cs="宋体"/>
          <w:color w:val="000"/>
          <w:sz w:val="28"/>
          <w:szCs w:val="28"/>
        </w:rPr>
        <w:t xml:space="preserve">　　青岛理工大学(临沂)学生餐厅</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　　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　　知识点2:钢管脚手架的分类</w:t>
      </w:r>
    </w:p>
    <w:p>
      <w:pPr>
        <w:ind w:left="0" w:right="0" w:firstLine="560"/>
        <w:spacing w:before="450" w:after="450" w:line="312" w:lineRule="auto"/>
      </w:pPr>
      <w:r>
        <w:rPr>
          <w:rFonts w:ascii="宋体" w:hAnsi="宋体" w:eastAsia="宋体" w:cs="宋体"/>
          <w:color w:val="000"/>
          <w:sz w:val="28"/>
          <w:szCs w:val="28"/>
        </w:rPr>
        <w:t xml:space="preserve">　　中国现在使用的用钢管材料制作的脚手架有扣件式钢管脚手架、碗扣式钢管脚手架、承插式钢管脚手架、门式脚手架，还有各式各样的里脚手架、挂挑脚手架以及其它钢管材料脚手架。从其材料和构造情况来着手，并可将其大致划分如下：按杆件的材料分类，可分为</w:t>
      </w:r>
    </w:p>
    <w:p>
      <w:pPr>
        <w:ind w:left="0" w:right="0" w:firstLine="560"/>
        <w:spacing w:before="450" w:after="450" w:line="312" w:lineRule="auto"/>
      </w:pPr>
      <w:r>
        <w:rPr>
          <w:rFonts w:ascii="宋体" w:hAnsi="宋体" w:eastAsia="宋体" w:cs="宋体"/>
          <w:color w:val="000"/>
          <w:sz w:val="28"/>
          <w:szCs w:val="28"/>
        </w:rPr>
        <w:t xml:space="preserve">　　1)单一规格钢管的脚手架。它只使用一种规格的钢管，如扣件式钢管脚手架，只使用Ф483.5的电焊钢管。</w:t>
      </w:r>
    </w:p>
    <w:p>
      <w:pPr>
        <w:ind w:left="0" w:right="0" w:firstLine="560"/>
        <w:spacing w:before="450" w:after="450" w:line="312" w:lineRule="auto"/>
      </w:pPr>
      <w:r>
        <w:rPr>
          <w:rFonts w:ascii="宋体" w:hAnsi="宋体" w:eastAsia="宋体" w:cs="宋体"/>
          <w:color w:val="000"/>
          <w:sz w:val="28"/>
          <w:szCs w:val="28"/>
        </w:rPr>
        <w:t xml:space="preserve">　　2)多种规格钢管组合的脚手架。它由两种以上的不同规格的钢管构成，如门式脚手架。</w:t>
      </w:r>
    </w:p>
    <w:p>
      <w:pPr>
        <w:ind w:left="0" w:right="0" w:firstLine="560"/>
        <w:spacing w:before="450" w:after="450" w:line="312" w:lineRule="auto"/>
      </w:pPr>
      <w:r>
        <w:rPr>
          <w:rFonts w:ascii="宋体" w:hAnsi="宋体" w:eastAsia="宋体" w:cs="宋体"/>
          <w:color w:val="000"/>
          <w:sz w:val="28"/>
          <w:szCs w:val="28"/>
        </w:rPr>
        <w:t xml:space="preserve">　　3)以钢管为主的脚手架。即以钢管为主，并辅以其它型钢杆件所构成的</w:t>
      </w:r>
    </w:p>
    <w:p>
      <w:pPr>
        <w:ind w:left="0" w:right="0" w:firstLine="560"/>
        <w:spacing w:before="450" w:after="450" w:line="312" w:lineRule="auto"/>
      </w:pPr>
      <w:r>
        <w:rPr>
          <w:rFonts w:ascii="宋体" w:hAnsi="宋体" w:eastAsia="宋体" w:cs="宋体"/>
          <w:color w:val="000"/>
          <w:sz w:val="28"/>
          <w:szCs w:val="28"/>
        </w:rPr>
        <w:t xml:space="preserve">　　脚手架，如设有槽钢顶托或底座的里脚手架，有连接钢板的挑脚手架等。</w:t>
      </w:r>
    </w:p>
    <w:p>
      <w:pPr>
        <w:ind w:left="0" w:right="0" w:firstLine="560"/>
        <w:spacing w:before="450" w:after="450" w:line="312" w:lineRule="auto"/>
      </w:pPr>
      <w:r>
        <w:rPr>
          <w:rFonts w:ascii="宋体" w:hAnsi="宋体" w:eastAsia="宋体" w:cs="宋体"/>
          <w:color w:val="000"/>
          <w:sz w:val="28"/>
          <w:szCs w:val="28"/>
        </w:rPr>
        <w:t xml:space="preserve">　　实习项目4</w:t>
      </w:r>
    </w:p>
    <w:p>
      <w:pPr>
        <w:ind w:left="0" w:right="0" w:firstLine="560"/>
        <w:spacing w:before="450" w:after="450" w:line="312" w:lineRule="auto"/>
      </w:pPr>
      <w:r>
        <w:rPr>
          <w:rFonts w:ascii="宋体" w:hAnsi="宋体" w:eastAsia="宋体" w:cs="宋体"/>
          <w:color w:val="000"/>
          <w:sz w:val="28"/>
          <w:szCs w:val="28"/>
        </w:rPr>
        <w:t xml:space="preserve">　　费县县城颜真卿公园</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颜真卿公园古建部分是费县第一批仿古建筑群，分为鲁公阁、颜真卿纪念馆、颜真卿会馆等建筑内容，此建筑由上海同济大学规划设计，湖北古建园林公司承建，建成后将成为广大市民品味真卿文化的好去处。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　　2)相关知识点</w:t>
      </w:r>
    </w:p>
    <w:p>
      <w:pPr>
        <w:ind w:left="0" w:right="0" w:firstLine="560"/>
        <w:spacing w:before="450" w:after="450" w:line="312" w:lineRule="auto"/>
      </w:pPr>
      <w:r>
        <w:rPr>
          <w:rFonts w:ascii="宋体" w:hAnsi="宋体" w:eastAsia="宋体" w:cs="宋体"/>
          <w:color w:val="000"/>
          <w:sz w:val="28"/>
          <w:szCs w:val="28"/>
        </w:rPr>
        <w:t xml:space="preserve">　　知识点1：仿古建筑的特征</w:t>
      </w:r>
    </w:p>
    <w:p>
      <w:pPr>
        <w:ind w:left="0" w:right="0" w:firstLine="560"/>
        <w:spacing w:before="450" w:after="450" w:line="312" w:lineRule="auto"/>
      </w:pPr>
      <w:r>
        <w:rPr>
          <w:rFonts w:ascii="宋体" w:hAnsi="宋体" w:eastAsia="宋体" w:cs="宋体"/>
          <w:color w:val="000"/>
          <w:sz w:val="28"/>
          <w:szCs w:val="28"/>
        </w:rPr>
        <w:t xml:space="preserve">　　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　　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　　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　　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　　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2、施工经验的重要性。土木工程生产实习报告。</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2025-05-13T23:56:54+08:00</dcterms:created>
  <dcterms:modified xsi:type="dcterms:W3CDTF">2025-05-13T23:56:54+08:00</dcterms:modified>
</cp:coreProperties>
</file>

<file path=docProps/custom.xml><?xml version="1.0" encoding="utf-8"?>
<Properties xmlns="http://schemas.openxmlformats.org/officeDocument/2006/custom-properties" xmlns:vt="http://schemas.openxmlformats.org/officeDocument/2006/docPropsVTypes"/>
</file>