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2024年国税局实习报告模板范本(九篇)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国税局实习报告模板范本一本年度国税工作情况。收入任务圆满完成。20xx年，在经济下行压力加大、再生资源行业大幅减收的情况下，通过加强经济税源培植、加强税收经济分析、加强评估稽查力度、加强组织收入督导等措施，千方百计挖潜增收，全年完成...</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20_年国税局实习报告模板范本一</w:t>
      </w:r>
    </w:p>
    <w:p>
      <w:pPr>
        <w:ind w:left="0" w:right="0" w:firstLine="560"/>
        <w:spacing w:before="450" w:after="450" w:line="312" w:lineRule="auto"/>
      </w:pPr>
      <w:r>
        <w:rPr>
          <w:rFonts w:ascii="宋体" w:hAnsi="宋体" w:eastAsia="宋体" w:cs="宋体"/>
          <w:color w:val="000"/>
          <w:sz w:val="28"/>
          <w:szCs w:val="28"/>
        </w:rPr>
        <w:t xml:space="preserve">本年度国税工作情况。</w:t>
      </w:r>
    </w:p>
    <w:p>
      <w:pPr>
        <w:ind w:left="0" w:right="0" w:firstLine="560"/>
        <w:spacing w:before="450" w:after="450" w:line="312" w:lineRule="auto"/>
      </w:pPr>
      <w:r>
        <w:rPr>
          <w:rFonts w:ascii="宋体" w:hAnsi="宋体" w:eastAsia="宋体" w:cs="宋体"/>
          <w:color w:val="000"/>
          <w:sz w:val="28"/>
          <w:szCs w:val="28"/>
        </w:rPr>
        <w:t xml:space="preserve">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 助推工业、支持项目、帮扶企业 活动，走访1500户纳税人，解决各类问题75个。引导和帮扶企业由来料加工贸易转变为进料加工贸易，全年实现免抵调税收2.1亿元，同比增加5700万元，增长37%。三是全面落实税收优惠政策，全年共减免税*亿元，受益户数20_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 一案双查 制，有3个案卷被评为全省优秀执法案卷，受到省级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税收征管质效提高。</w:t>
      </w:r>
    </w:p>
    <w:p>
      <w:pPr>
        <w:ind w:left="0" w:right="0" w:firstLine="560"/>
        <w:spacing w:before="450" w:after="450" w:line="312" w:lineRule="auto"/>
      </w:pPr>
      <w:r>
        <w:rPr>
          <w:rFonts w:ascii="宋体" w:hAnsi="宋体" w:eastAsia="宋体" w:cs="宋体"/>
          <w:color w:val="000"/>
          <w:sz w:val="28"/>
          <w:szCs w:val="28"/>
        </w:rPr>
        <w:t xml:space="preserve">一是按照 优化征管资源配置，重置税收岗责体系，构建专业管理团队 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 免填单 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 理想信念 为主题，体现地域特点、行业特色、时代特征和文化特性的税务干部理想信念教育基地，依托基地开展理想信念教育，进一步筑牢思想道德防线。二是择优选拔177人(次)开展了文秘知识、企业所得税业务等培训，严格落实逢 训 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 六看六查六促进 自查自纠活动等方式加强廉政风险防范力度。组织学习《税收违法违纪行为处分规定》，开展 勤廉教育月 活动、廉政文化作品征集活动;二是开展 转作风、强管理、提质量、防风险、促效能、树形象 主题实践活动，举办作风建设研讨会、学习交流会;三是开展了 青春耀税徽 岗位展风采 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 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 免抵 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 营改增 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 两提高，两降低 要求，深入推进税源专业化管理。以信息管税为抓手，强化行业税收管理，根据行业特点制定行业税收管理办法。二是强化税源监控分析和风险应对，加强税源监控分析团队和风险应对团队建设，建立 统一分析、分类应对 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 崇文、公正、创新、奉献 的吉安国税精神，把吉安国税精神融入各项税收工作中。二是大力弘扬井冈山精神，传承苏区干部好作风，进一步改进工作作风。三是大力开展文明创建活动，促进基层单位开展 一局一窗 文化兴税活动。</w:t>
      </w:r>
    </w:p>
    <w:p>
      <w:pPr>
        <w:ind w:left="0" w:right="0" w:firstLine="560"/>
        <w:spacing w:before="450" w:after="450" w:line="312" w:lineRule="auto"/>
      </w:pPr>
      <w:r>
        <w:rPr>
          <w:rFonts w:ascii="宋体" w:hAnsi="宋体" w:eastAsia="宋体" w:cs="宋体"/>
          <w:color w:val="000"/>
          <w:sz w:val="28"/>
          <w:szCs w:val="28"/>
        </w:rPr>
        <w:t xml:space="preserve">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 信念教育、形象展示、税法宣传、服务社会 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 优秀农村税务分局 。</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 城乡通办 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 坚定理想信念，践行为民务实清廉 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 一把手 的监督。三是大力开展岗位技能培训，坚持逢训必考，保证培训效果。四是加强党风廉政建设，坚持 一岗双责 ，坚决查处违纪违规行为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20_年国税局实习报告模板范本二</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_”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_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_x户。为了加强对新认定企业的管理，开展了对新认定企业的半年跟踪调查及满一年暂定期进行转正审核审批程序。今年共转正一般纳税人__对于不符合转正条件的x户纳税人办理了划转手续。在对增值税一般纳税人年度审核中,参加年审的一般纳税人共__，其中工业企业__，商业企业__，经审核合格保留一般纳税人资格__，其中工业企业__，商业企业__;不合格取消一般纳税人资格__其中工业企业__商业企业__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___办理__口企业，办理溢缴退库__元，出口货物退税额__元，免抵调库额__。在__年退税指标有限的情况下，争取办理了x户出口企业的应退税额，累计__元。同时区局积极落实税收优惠政策,扶持下岗工人再就业,共为__岗职工办理了税收优惠,减免税务登记证正、副本费__购买发票ic卡费__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_x份，收回__，有效__，其中对我们税务人员执法态度反映良好以上的为__，占有效票数的__对税务人员执法态度反映为一般或可以的为__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_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____。</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_人进行了经济处罚，处罚金额共__.__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_x封，收回__，征求意见__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_x人参加，考核合格率达__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新的一年又要开始了，回首过去，展望未来，我们将在xx大精神的感召和指引下，继续高举“_”重要思想的伟大旗帜，与时俱进，开拓创新，圆满完成各项工作和任务，使我们的税收工作再上新台阶!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20_年国税局实习报告模板范本三</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政府的正确领导下，以科学发展观统领全局，在组织收入、依法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(一)以组织收入为中心，税收收入实现“双过半”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依法治税，应收尽收，坚决不收过头税”的组织收入原则，始终坚持抓早、抓紧、抓实、抓出成效的工作思路，牢固树立组织收入工作中心意识，在认真落实市局分配任务的同时，还根据县政府确定的财政预算目标，对国税收入预计完成情况进行了测算，对全年的收入盘子做到了心中有数。县局按月召开税收收入调度会、分析会，及时调整思路，落实措施，先后组织三次较大规模的税源调查工作，对部分重点税源企业的产、供、销等情况进行了专项检查，对年纳税50万元以上的重点企业进行了调查，对全县单税种过50万元的企业税收实现情况进行了逐户调查测算，保证了数据的准确性，摸清税源底数，提高了税源收入预测能力。今年，县委、县政府领导班子对组织收入工作非常重视，多次过问、多次调度，实行了组织收入与乡镇经济利益挂钩制度，我们以此为契机，加强与乡镇党委政府沟通、协调，取得了他们对税收工作的理解和支持，掌握了组织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组织收入考核办法，明确考核内容，坚持征管质量考核与收入质量考核相结合，突出预测准确率的考核，严格兑现奖惩，调动了全员抓收入的积极性。截至5月12日。**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(二)以税源管理为主线，征管水平明显提高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监控工作落实情况进行定期总结和交流的主要手段，成立了税源监控领导小组，负责税源管理质量讲评工作，以市局下发的小规模零申报、低税额申报，一般纳税人零负申报、申报数据不准确以及不使用发票的个体户、亏损纺织行业等问题为重点，在组织纳税人自查的基础上，有重点地开展了纳税评估，并组织了讲评工作，通过查摆问题，剖析问题产生的原因，研究解决问题的对策，加强和改进了税源监控手段，增强了税源监控的针对性和时效性。同时，针对全县调查分析发现的共性问题，制定了相应的整改措施，通过开展质量讲评，初步实现了“数据分析准确、监控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政策、工作程序告知纳税人，举办了企业所得税新申报表培训班，实行税收管理员、大厅人员两级审核制度，落实审核底稿制。同时，加大了汇缴质量考核力度，实行定期分析通报制度，对汇算清缴的开展情况按旬通报，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纳税人年审工作。按照省局《增值税一般纳税人年审实施办法》的有关规定，制定了具体实施方案，成立工作小组，深入企业进行实地调查，摸清底子，在此基础上，开展分类、分行业年审检查，严格对其基础资料进行审核，对具备一般纳税人条件和标准、没有发生增值税偷逃税行为、没有发生因违反发票管理规定而受到处理的企业，认定为合格。在分局内部安排专人进行资料审核，专人实地调查，分局领导具体负责把关，实行审批、监督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四是加强信息化应用。根据税收精细化管理的要求，自行编制了小规模纳税人普通发票比对监控程序，实现了小规模纳税人申报信息和普通发票开具信息的自动比对。加强了数据的分析应用，使数据分析在数据质量、征管质量、税源监控、税收预测、决策支持等各个领域能够发挥作用，为征收管理工作和领导决策提供科学依据。强化了综合征管软件2.0版和税收执法管理系统2.0版的应用工作。加强了“一机多票”系统运行后的跟踪管理工作，在去年推行的基础上，今年在废旧物资经营企业中推行“一机多票”开票方式，提高了增值税纳税申报质量。进一步完善了小规模纳税人普通发票电脑版软件的推行，并扩大到规模较大的小规模纳税人，取消了手工发票。同时，建立健全了软件管理、数据管理、网络管理、设备管理、安全管理等多项制度，进一步规范了信息化工作机制，为深化信息应用提供了前提条件。</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发票存根联报税率、专用发票存根联采集率、一般纳税人档案采集率、发票失控率、作废发票率、红字发票率和运输发票、废旧物资发票、海关完税凭证比对相符率纳入绩效考核，实行按月通报制度，从抓各率指标入手，加强管理，及时发现增值税管理中存在的薄弱环节，切实提高了金税工程的运行质量。目前专用发票存根联报税率、专用发票存根联采集率、一般纳税人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发票检查。上半年，我局为了进一步加强普通发票管理，强化税收征管，堵塞税收漏洞，维护正常的税收秩序和经济秩序，防止各类发票案件的发生，我们于20xx年4月底对全县的个体诊所和乡村卫生室购进药品索取发票的情况组织开展了专项整治。到目前为止，对全县十六个乡镇共计300余户个体诊所和400余户乡村卫生室的检查已经完成，对问题严重的300多户进行了处罚，收取罚款7.6万元，户平200元。通过检查，被检查对象了解了税收政策和发票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(三)以依法治税为核心，执法能力不断提升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政策。对上级出台的税收政策，我们不折不扣落实到位。从服务全县经济发展大局出发，认真落实了各项税收优惠政策，全年为福利企业、资源综合利用企业、废旧物资经营企业，办理先征后返、即征即退、免征增值税的税收优惠。为部分出口企业办理“免、抵、退”税收优惠，做到了“应调尽调，应退尽退”，支持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发票协查、举报案件查处等工作的同时，按照市局部署，重点开展了税收专项检查工作，制定了《**县国家税务局20xx年税收专项检查工作实施方案》，分阶段、按步骤、有条不紊地搞好专项检查工作，共检查各类案件17起，查补税款125.74万元、罚款12.98万元、滞纳金0.7万元，共计139.42万元，冲减留抵60万元。截止到5月25日，通过稽查手段共查补税款、罚款、加收滞纳金139.42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纳税人自查、约谈、评估等和谐手段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监督检查工作。结合税收管理员制度要求，认真落实税收执法责任制，充分利用金税工程、税收综合征管软件的信息资源和税收执法信息管理系统v2.0提供的信息，不断加大对政策执行和税收执法行为的监督检查力度，特别是强化对税务违章处罚程序和执行、福利企业、废旧物资企业、一般纳税人认定管理等重点行业、环节的监督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今年四月是全国第十七个\"税收宣传月\"，我们局紧紧围绕\"税收·发展·民生\"的宣传主题，按照省、市局的统一部署，紧扣主题，注重实效，全方位、多形式地开展税收宣传活动，收到良好的宣传效果。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组织了《纳税服务，从我做起》有奖征文活动。3月15日至4月20日，**县国税局在全县范围内组织了一次《纳税服务，从我做起》有奖征文活动。这次活动，得到了机关股室和基层分局的高度重视和大力支持，得到了全系统干部职工和社会纳税人的积极响应，共收到应征稿件85篇，其中外部稿件22篇。来稿形式多样，内容丰富，从不同角度、不同侧面阐述了对纳税服务的感受、经历、看法和观点。经组织专家评审，共评出一等奖2篇，二等奖4篇，三等奖6篇，优秀奖8篇，组织奖一个，所有获奖作品将结集出版并向各级报刊媒体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主义教育基地正式挂牌。4月11日上午，**县国税局在大河镇岳飞小学举行税收宣传及爱国主义教育基地挂牌仪式，这是全县税务系统命名的首个税收宣传及爱国主义教育基地。县国税局党组书记、局长吴晓兵、岳飞小学负责人、大河镇党委、政府有关领导、岳家协会负责人、县国税局机关中层以上干部参加了挂牌仪式。在挂牌仪式上，县国税局向岳飞小学捐赠微机3台、图书500册。20xx年，县国税局已向该小学捐款3万元。在举行挂牌仪式之前，县国税局领导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组织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纳税人座谈会。4月13日，我局组织召开了重点行业纳税人座谈会。发放征求意见表200份，此次活动是以提高民主评议活动的群众性和广泛性，保证广大人纳税人参与权、知情权，推动我局行风建设为主要内容的便民服务宣传活动，目的在于展示充分展示国税部门的行风建设工作成果，推动我局民主评议活动深入开展。同时也进一步拉近了税企之间的距离，建立了平等、和谐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(五)以文明创建为载体，全力打造和谐国税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政治学习制度，在学习过程中做到“五个有”，即一是有制度;二是有计划;三是有考勤;四是有心得;五是有奖惩措施。对全体干部进行综合性培训和岗位培训，并分批分次对中层干部和一般干部进行考试，经考试合格后才能上岗，以此来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党风廉政建设会议，从加强干部教育管理入手，制定了一系列工作制度，加强了干部教育监督管理。为进一步营造廉洁从政氛围，我们在全县各级国税机关建立了6个廉政宣传阵地，7个政务公开专栏，组织中层领导干部参加警示教育，做到警钟长鸣，同时还组织演出了戏短剧《五女拜寿》，征集了挑花、对联短信等廉政文化作品，在系统上下形成了明荣知辱、崇廉尚洁的良好风尚。上半年，我局干部队伍稳定，未发生一起违法违纪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三是抓文体活动，增强队伍活力。五一前，组织了24名同志参加县政府举办的“迎奥运”群体活动，分别参加了男女乒乓球、羽毛球，登山等比赛，获最佳道德风尚奖，同时各比赛项目均有好的成绩。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四是抓精神文明建设，增强爱心意识。4月16日，我局组织了28名同志义务献血7000cc。5.12汶川地震发生后，及时号召干部职工捐款和组织党员捐缴“特殊党费”活动，累计向灾区捐款5.8万元。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宋体" w:hAnsi="宋体" w:eastAsia="宋体" w:cs="宋体"/>
          <w:color w:val="000"/>
          <w:sz w:val="28"/>
          <w:szCs w:val="28"/>
        </w:rPr>
        <w:t xml:space="preserve">五是抓基层建设，构建和谐国税。一是加大硬件投入。先后投入40余万元，对基层分局办税大厅重新进行改造和整修，添置了计算机、空调，对基层分局和县局机关办公、生活房屋进行了维修。二是加强队伍建设。积极探索队伍建设新思路，把好干部管理考核、教育培训、调整轮岗等关口，实行公平竞争、双向选择。三是规范制度管理。进一步完善和健全各项制度质量考核体系，把各项职责落实到每一个工作环节、每一位干部职工，严格考核。四是优化纳税服务。定期与纳税人开展交心谈心，公布网上服务信箱，推行基层领导直接管户制度，积极解决纳税人在办税过程中遇到的困难和不便。五是强化廉政建设。严格执行税务人员廉政行为规范，认真落实干部述职述廉、“党员目标责任明白卡”和“文明办税八公开”等规章制度，推进效能监察，形成有效的内外监督合力。</w:t>
      </w:r>
    </w:p>
    <w:p>
      <w:pPr>
        <w:ind w:left="0" w:right="0" w:firstLine="560"/>
        <w:spacing w:before="450" w:after="450" w:line="312" w:lineRule="auto"/>
      </w:pPr>
      <w:r>
        <w:rPr>
          <w:rFonts w:ascii="宋体" w:hAnsi="宋体" w:eastAsia="宋体" w:cs="宋体"/>
          <w:color w:val="000"/>
          <w:sz w:val="28"/>
          <w:szCs w:val="28"/>
        </w:rPr>
        <w:t xml:space="preserve">二、关于上半年工作中存在的问题</w:t>
      </w:r>
    </w:p>
    <w:p>
      <w:pPr>
        <w:ind w:left="0" w:right="0" w:firstLine="560"/>
        <w:spacing w:before="450" w:after="450" w:line="312" w:lineRule="auto"/>
      </w:pPr>
      <w:r>
        <w:rPr>
          <w:rFonts w:ascii="宋体" w:hAnsi="宋体" w:eastAsia="宋体" w:cs="宋体"/>
          <w:color w:val="000"/>
          <w:sz w:val="28"/>
          <w:szCs w:val="28"/>
        </w:rPr>
        <w:t xml:space="preserve">一是税源管理的力度有待于进一步加大。有的单位税源监控措施不到位，对增值税一般纳税人的管理有待于提高。二是干部素质有待进一步提高。部分干部工作责任心不强，工作只求过得去，不求过得硬，缺乏通过学习提高工作水平的积极性。特别是有的基层分局工作动力不足，部分干部工作、学习的积极性、主动性不强，业务素质特别是财会、法规、计算机等业务技能还难以适应当前税收工作的要求，业务学习的氛围还不够浓厚，复合型、业务知识型人才较少。三是税源管理中的一些深层次问题尚未得到根本解决，一些制度方法尚不够科学配套，管理手段相对滞后，管理责任不够到位，工作执行力有待提高。四是岗位责任意识要进一步强化。岗位培训要进一步加强，审核把关工作要更严格，特别是农产品发票的开具，废旧物资企业、福利企业、商业一般纳税人资格、稽查移交等环节，力度需要进一步加大。五是利用计算机进行分析决策和管理的水平还有待于提高;执法的规范性、执法能力还有待于加强;对税收管理员的监督制约、考核激励等管理机制和工作综合评价体系还有待于进一步完善。</w:t>
      </w:r>
    </w:p>
    <w:p>
      <w:pPr>
        <w:ind w:left="0" w:right="0" w:firstLine="560"/>
        <w:spacing w:before="450" w:after="450" w:line="312" w:lineRule="auto"/>
      </w:pPr>
      <w:r>
        <w:rPr>
          <w:rFonts w:ascii="宋体" w:hAnsi="宋体" w:eastAsia="宋体" w:cs="宋体"/>
          <w:color w:val="000"/>
          <w:sz w:val="28"/>
          <w:szCs w:val="28"/>
        </w:rPr>
        <w:t xml:space="preserve">三、关于下半年工作打算</w:t>
      </w:r>
    </w:p>
    <w:p>
      <w:pPr>
        <w:ind w:left="0" w:right="0" w:firstLine="560"/>
        <w:spacing w:before="450" w:after="450" w:line="312" w:lineRule="auto"/>
      </w:pPr>
      <w:r>
        <w:rPr>
          <w:rFonts w:ascii="宋体" w:hAnsi="宋体" w:eastAsia="宋体" w:cs="宋体"/>
          <w:color w:val="000"/>
          <w:sz w:val="28"/>
          <w:szCs w:val="28"/>
        </w:rPr>
        <w:t xml:space="preserve">一是加大组织收入力度。切实做好税源调查分析、收入调度预测工作，积极开展重点税源数据分析工作，加强重点税源常规分析，明晰税收收入形势、说明税收增减影响因素、查找税收异常企业，不断提高重点税源数据质量和分析应用水平，加强对组织收入工作的调度、考核。</w:t>
      </w:r>
    </w:p>
    <w:p>
      <w:pPr>
        <w:ind w:left="0" w:right="0" w:firstLine="560"/>
        <w:spacing w:before="450" w:after="450" w:line="312" w:lineRule="auto"/>
      </w:pPr>
      <w:r>
        <w:rPr>
          <w:rFonts w:ascii="宋体" w:hAnsi="宋体" w:eastAsia="宋体" w:cs="宋体"/>
          <w:color w:val="000"/>
          <w:sz w:val="28"/>
          <w:szCs w:val="28"/>
        </w:rPr>
        <w:t xml:space="preserve">二是加大税务稽查力度。继续抓好日常、专案检查，积极筛选稽查对象，严厉打击虚开和故意接受增值税专用发票以及运输发票、废旧物资、农副产品发票，发现一起，查处一起。下大力气查处企业“两本帐”、做假帐、帐外经营等偷税问题，严厉打击涉税违法行为。将有影响、有典型的案件进行公开曝光，震慑涉税违法犯罪，维护税法的尊严。</w:t>
      </w:r>
    </w:p>
    <w:p>
      <w:pPr>
        <w:ind w:left="0" w:right="0" w:firstLine="560"/>
        <w:spacing w:before="450" w:after="450" w:line="312" w:lineRule="auto"/>
      </w:pPr>
      <w:r>
        <w:rPr>
          <w:rFonts w:ascii="宋体" w:hAnsi="宋体" w:eastAsia="宋体" w:cs="宋体"/>
          <w:color w:val="000"/>
          <w:sz w:val="28"/>
          <w:szCs w:val="28"/>
        </w:rPr>
        <w:t xml:space="preserve">三是加大纳税评估力度。树立纳税评估的重要地位，通过有效、周密的监控，降低异常申报率，提高申报质量，增强管理的有效性。对税负偏低的企业对其进行重点评估，特别是对商业税负低于1%，工业税负较低的企业进行重点审核，先由企业自查，有重点地实施评估。</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20_年国税局实习报告模板范本四</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20_年国税局实习报告模板范本五</w:t>
      </w:r>
    </w:p>
    <w:p>
      <w:pPr>
        <w:ind w:left="0" w:right="0" w:firstLine="560"/>
        <w:spacing w:before="450" w:after="450" w:line="312" w:lineRule="auto"/>
      </w:pPr>
      <w:r>
        <w:rPr>
          <w:rFonts w:ascii="宋体" w:hAnsi="宋体" w:eastAsia="宋体" w:cs="宋体"/>
          <w:color w:val="000"/>
          <w:sz w:val="28"/>
          <w:szCs w:val="28"/>
        </w:rPr>
        <w:t xml:space="preserve">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年初，面对经济下行的压力，我局及早谋划，始终坚持组织收入原则，扎实开展经济税源分析和收入预测，加强组织收入工作的调查研究和督导检查，并积极争取地方党委政府的理解和支持，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对内不断强化税收执法责任制的落实，今年全市国税系统具有执法风险的人员均安装了税收执法风险管理信息系统，保证了监控执法和预警纠错等功能的有效发挥。并且按照省局规定及时开展问题提报、业务公告111个，有效化解了执法风险，x年全市国税系统税收执法正确率一直保持在99.99%以上。对外坚持深化政务公开工作，充分利用舟山门户网、国税网站、办税服务厅等媒介，共发布各类涉税公开事项200余条，进一步拓宽了公开领域，增强了外部监督力度。</w:t>
      </w:r>
    </w:p>
    <w:p>
      <w:pPr>
        <w:ind w:left="0" w:right="0" w:firstLine="560"/>
        <w:spacing w:before="450" w:after="450" w:line="312" w:lineRule="auto"/>
      </w:pPr>
      <w:r>
        <w:rPr>
          <w:rFonts w:ascii="宋体" w:hAnsi="宋体" w:eastAsia="宋体" w:cs="宋体"/>
          <w:color w:val="000"/>
          <w:sz w:val="28"/>
          <w:szCs w:val="28"/>
        </w:rPr>
        <w:t xml:space="preserve">(三)营造依法行政和谐氛围</w:t>
      </w:r>
    </w:p>
    <w:p>
      <w:pPr>
        <w:ind w:left="0" w:right="0" w:firstLine="560"/>
        <w:spacing w:before="450" w:after="450" w:line="312" w:lineRule="auto"/>
      </w:pPr>
      <w:r>
        <w:rPr>
          <w:rFonts w:ascii="宋体" w:hAnsi="宋体" w:eastAsia="宋体" w:cs="宋体"/>
          <w:color w:val="000"/>
          <w:sz w:val="28"/>
          <w:szCs w:val="28"/>
        </w:rPr>
        <w:t xml:space="preserve">深入开展“六五”普法工作，发挥“巾帼税法志愿服务队”品牌优势，积极宣传“我身边的好税官”，将文明执法、阳光执法理念深入人心。积极推进“服务执法型”税务稽查建设，初步构建起了公开的告知回访体系和规范的评估自查体系，进一步提高了纳税遵从度。开展了包括3个项目的税收专项检查和涉及2个行业的税收专项整治工作，全年共查补收入8693万元，同时重点开展打击发票违法犯罪活动，全年共查处假发票和非法案42件，涉及发票493份，进一步维护了公平公正的税收秩序。</w:t>
      </w:r>
    </w:p>
    <w:p>
      <w:pPr>
        <w:ind w:left="0" w:right="0" w:firstLine="560"/>
        <w:spacing w:before="450" w:after="450" w:line="312" w:lineRule="auto"/>
      </w:pPr>
      <w:r>
        <w:rPr>
          <w:rFonts w:ascii="宋体" w:hAnsi="宋体" w:eastAsia="宋体" w:cs="宋体"/>
          <w:color w:val="000"/>
          <w:sz w:val="28"/>
          <w:szCs w:val="28"/>
        </w:rPr>
        <w:t xml:space="preserve">四、深化服务品牌创建，巩固和谐征纳关系</w:t>
      </w:r>
    </w:p>
    <w:p>
      <w:pPr>
        <w:ind w:left="0" w:right="0" w:firstLine="560"/>
        <w:spacing w:before="450" w:after="450" w:line="312" w:lineRule="auto"/>
      </w:pPr>
      <w:r>
        <w:rPr>
          <w:rFonts w:ascii="宋体" w:hAnsi="宋体" w:eastAsia="宋体" w:cs="宋体"/>
          <w:color w:val="000"/>
          <w:sz w:val="28"/>
          <w:szCs w:val="28"/>
        </w:rPr>
        <w:t xml:space="preserve">x年以来，我局以品牌创建为指引，深化纳税服务体系建设，完善服务平台功能，切实维护了纳税人的合法权益，纳税人满意度稳步提高。</w:t>
      </w:r>
    </w:p>
    <w:p>
      <w:pPr>
        <w:ind w:left="0" w:right="0" w:firstLine="560"/>
        <w:spacing w:before="450" w:after="450" w:line="312" w:lineRule="auto"/>
      </w:pPr>
      <w:r>
        <w:rPr>
          <w:rFonts w:ascii="宋体" w:hAnsi="宋体" w:eastAsia="宋体" w:cs="宋体"/>
          <w:color w:val="000"/>
          <w:sz w:val="28"/>
          <w:szCs w:val="28"/>
        </w:rPr>
        <w:t xml:space="preserve">(一)深化纳税服务体系建设</w:t>
      </w:r>
    </w:p>
    <w:p>
      <w:pPr>
        <w:ind w:left="0" w:right="0" w:firstLine="560"/>
        <w:spacing w:before="450" w:after="450" w:line="312" w:lineRule="auto"/>
      </w:pPr>
      <w:r>
        <w:rPr>
          <w:rFonts w:ascii="宋体" w:hAnsi="宋体" w:eastAsia="宋体" w:cs="宋体"/>
          <w:color w:val="000"/>
          <w:sz w:val="28"/>
          <w:szCs w:val="28"/>
        </w:rPr>
        <w:t xml:space="preserve">不断放大“海上办税服务站”的品牌效应，进一步打造“驻格税官”、“税情联络室”等贴近纳税人并且行之有效的服务项目，提高了社会各界对国税工作的认知度和美誉度。健全服务制度建设，出台了《纳税服务制度汇编》，对涉及预约服务、延时服务等23项规定予以整理归纳，推行窗口单位季度“纳税服务之星”评比，为提升全市系统整体服务水平奠定基础。完善涉税事项快速响应机制，借助12366咨询服务反馈工单、大厅热线，认真梳理并及时解决纳税人需求中热点、难点问题百余个，当天办结率接近100%，提高了纳税人满意度。</w:t>
      </w:r>
    </w:p>
    <w:p>
      <w:pPr>
        <w:ind w:left="0" w:right="0" w:firstLine="560"/>
        <w:spacing w:before="450" w:after="450" w:line="312" w:lineRule="auto"/>
      </w:pPr>
      <w:r>
        <w:rPr>
          <w:rFonts w:ascii="宋体" w:hAnsi="宋体" w:eastAsia="宋体" w:cs="宋体"/>
          <w:color w:val="000"/>
          <w:sz w:val="28"/>
          <w:szCs w:val="28"/>
        </w:rPr>
        <w:t xml:space="preserve">(二)完善纳税服务平台功能</w:t>
      </w:r>
    </w:p>
    <w:p>
      <w:pPr>
        <w:ind w:left="0" w:right="0" w:firstLine="560"/>
        <w:spacing w:before="450" w:after="450" w:line="312" w:lineRule="auto"/>
      </w:pPr>
      <w:r>
        <w:rPr>
          <w:rFonts w:ascii="宋体" w:hAnsi="宋体" w:eastAsia="宋体" w:cs="宋体"/>
          <w:color w:val="000"/>
          <w:sz w:val="28"/>
          <w:szCs w:val="28"/>
        </w:rPr>
        <w:t xml:space="preserve">主要是推进四个平台的功能建设。一是在市内范围“同城通办”的基础上，于12月20日实现实现全市通办，为纳税人提供申报征收、等八大类27小项等涉税事项的服务，进一步方便了纳税人到非所辖税务机关办税。二是推进大厅标准化规范化建设。着力改善内外环境、规范服务行为，并添置24小时自助办税服务机(arm机)方便纳税人办税，目前我局已完成省局下达的60%大厅达标的任务。三是推进国税网站日常维护管理和功能应用，畅通征纳网络交流互动渠道，加强涉税政策信息宣传推送，发挥网上办税服务平台作用，增强征管服务效果。四是加强货运专票代开延伸服务点建设。建立健全代开延伸服务点的各项服务制度，做好工作人员的培训，防范代开点的涉税风险。</w:t>
      </w:r>
    </w:p>
    <w:p>
      <w:pPr>
        <w:ind w:left="0" w:right="0" w:firstLine="560"/>
        <w:spacing w:before="450" w:after="450" w:line="312" w:lineRule="auto"/>
      </w:pPr>
      <w:r>
        <w:rPr>
          <w:rFonts w:ascii="宋体" w:hAnsi="宋体" w:eastAsia="宋体" w:cs="宋体"/>
          <w:color w:val="000"/>
          <w:sz w:val="28"/>
          <w:szCs w:val="28"/>
        </w:rPr>
        <w:t xml:space="preserve">(三)切实维护纳税人合法权益</w:t>
      </w:r>
    </w:p>
    <w:p>
      <w:pPr>
        <w:ind w:left="0" w:right="0" w:firstLine="560"/>
        <w:spacing w:before="450" w:after="450" w:line="312" w:lineRule="auto"/>
      </w:pPr>
      <w:r>
        <w:rPr>
          <w:rFonts w:ascii="宋体" w:hAnsi="宋体" w:eastAsia="宋体" w:cs="宋体"/>
          <w:color w:val="000"/>
          <w:sz w:val="28"/>
          <w:szCs w:val="28"/>
        </w:rPr>
        <w:t xml:space="preserve">推动由行业协会等社会力量牵头、税务机关提供支持的纳税人权益保护组织建设，如定海区局建立了“税企俱乐部”、普陀区局建立了“税企促进协会”，完善了税收化解争议机制。积极会同地税部门向a级以上的纳税人发放纳税信用等级证书593份，推进了纳税信用建设工作，营造了社会各界依法诚信纳税的氛围。认真做好全国第三次纳税人满意度调查准备工作，借此进一步健全了纳税人满意度调查的长效机制。年中集中开展了国税机关与税务师事务所关系清理的专项活动，强化了监督管理，为全市注册税务师行业守法、诚信、公正开展业务创造了良好环境。</w:t>
      </w:r>
    </w:p>
    <w:p>
      <w:pPr>
        <w:ind w:left="0" w:right="0" w:firstLine="560"/>
        <w:spacing w:before="450" w:after="450" w:line="312" w:lineRule="auto"/>
      </w:pPr>
      <w:r>
        <w:rPr>
          <w:rFonts w:ascii="宋体" w:hAnsi="宋体" w:eastAsia="宋体" w:cs="宋体"/>
          <w:color w:val="000"/>
          <w:sz w:val="28"/>
          <w:szCs w:val="28"/>
        </w:rPr>
        <w:t xml:space="preserve">五、深入推进改革创新，提升征管质量和效率</w:t>
      </w:r>
    </w:p>
    <w:p>
      <w:pPr>
        <w:ind w:left="0" w:right="0" w:firstLine="560"/>
        <w:spacing w:before="450" w:after="450" w:line="312" w:lineRule="auto"/>
      </w:pPr>
      <w:r>
        <w:rPr>
          <w:rFonts w:ascii="宋体" w:hAnsi="宋体" w:eastAsia="宋体" w:cs="宋体"/>
          <w:color w:val="000"/>
          <w:sz w:val="28"/>
          <w:szCs w:val="28"/>
        </w:rPr>
        <w:t xml:space="preserve">x年以来，我局紧紧围绕构建现代化征管体系的总体要求，结合舟山实际，深入推进改革创新，税收征管质量和效率不断提升。</w:t>
      </w:r>
    </w:p>
    <w:p>
      <w:pPr>
        <w:ind w:left="0" w:right="0" w:firstLine="560"/>
        <w:spacing w:before="450" w:after="450" w:line="312" w:lineRule="auto"/>
      </w:pPr>
      <w:r>
        <w:rPr>
          <w:rFonts w:ascii="宋体" w:hAnsi="宋体" w:eastAsia="宋体" w:cs="宋体"/>
          <w:color w:val="000"/>
          <w:sz w:val="28"/>
          <w:szCs w:val="28"/>
        </w:rPr>
        <w:t xml:space="preserve">(一)扎实推进“营改增”试点工作</w:t>
      </w:r>
    </w:p>
    <w:p>
      <w:pPr>
        <w:ind w:left="0" w:right="0" w:firstLine="560"/>
        <w:spacing w:before="450" w:after="450" w:line="312" w:lineRule="auto"/>
      </w:pPr>
      <w:r>
        <w:rPr>
          <w:rFonts w:ascii="宋体" w:hAnsi="宋体" w:eastAsia="宋体" w:cs="宋体"/>
          <w:color w:val="000"/>
          <w:sz w:val="28"/>
          <w:szCs w:val="28"/>
        </w:rPr>
        <w:t xml:space="preserve">全局上下团结一致，立足实际，突出重点，多措并举，统筹兼顾，确保了“营改增”工作试点的顺利推进。一是做好数据核实和资格认定工作。从9月20日起，通过下户核实、联系行业主管部门以及行业协会等方式逐户进行审核确认，实际接受地税“营改增”试点并导入ctais系统的纳税人5927户，其中确认增值税一般纳税人555户。二是做好发票管理工作。及时完成207种“营改增”相关发票的印制和发售，保证了试点纳税人12月1日起顺利开票。同时结合我市实际，在确保原有办税服务点的基础上，又增设了3个货运专用发票代开延伸点，方便了交通运输业纳税人代开票。三是开展辅导培训。有针对性、分层次开展培训工作，除了辅导企业进行日常申报等业务外，在帮助企业尽快建立起适应“营改增”试点的管理机制上更是提出了不少建议。共组织系列培训24期，辅导试点纳税人共计2143人次。目前，我市“营改增”试点工作一切正常。在12月1日零时开展的征管系统测试工作中，各县(区)局均顺利开出营改增各种相关发票。</w:t>
      </w:r>
    </w:p>
    <w:p>
      <w:pPr>
        <w:ind w:left="0" w:right="0" w:firstLine="560"/>
        <w:spacing w:before="450" w:after="450" w:line="312" w:lineRule="auto"/>
      </w:pPr>
      <w:r>
        <w:rPr>
          <w:rFonts w:ascii="宋体" w:hAnsi="宋体" w:eastAsia="宋体" w:cs="宋体"/>
          <w:color w:val="000"/>
          <w:sz w:val="28"/>
          <w:szCs w:val="28"/>
        </w:rPr>
        <w:t xml:space="preserve">(二)积极探索税源专业化管理</w:t>
      </w:r>
    </w:p>
    <w:p>
      <w:pPr>
        <w:ind w:left="0" w:right="0" w:firstLine="560"/>
        <w:spacing w:before="450" w:after="450" w:line="312" w:lineRule="auto"/>
      </w:pPr>
      <w:r>
        <w:rPr>
          <w:rFonts w:ascii="宋体" w:hAnsi="宋体" w:eastAsia="宋体" w:cs="宋体"/>
          <w:color w:val="000"/>
          <w:sz w:val="28"/>
          <w:szCs w:val="28"/>
        </w:rPr>
        <w:t xml:space="preserve">从年初开始积极探索符合我市实际情况的税源专业化管理模式。初步建立了以风险管理为导向，以重点税源管理为着力点，以信息化建设为支撑，实行重点税源集中管理，专业化评估和日常评估相结合的税源专业化管理模式。同时积极做好税源专业化管理的相关配套工作，在继续深化应用船舶修造和外包工模型之外，今年我局又确定螺杆行业为重点行业进行建模，目前该行业建模运行良好。完善重点税源纳税人基础信息管理，分户到人，共对27户重点税源的135条基础信息进行补录，为后续管理工作的开展奠定了基础。继续开展对定点联系企业的税务风险评估，督促企业补缴税款和滞纳金651万元。落实非居民企业所得税收入季度统计分析，实现非居民企业所得税收入4290万元。积极推行专业化重点评估与日常纳税评估相结合的联合评估模式，共纳税评估企业269户，入库税款1430万元。深化机动车辆税收一条龙管理工作，准确采集、及时传递车购税征收环节的车辆识别代码信息和异常发票信息，并在全市范围全面推行车购税电子档案管理系统，提高车购税办税效率。加强出口退(免)税管理，不断提高征退税一体化管理水平，初步建立了水产品出口预警体系。x年增值税入库34.61亿元，消费税入库3.76亿元，企业所得税入库11.83亿元，车辆购置税入库2.02亿元。</w:t>
      </w:r>
    </w:p>
    <w:p>
      <w:pPr>
        <w:ind w:left="0" w:right="0" w:firstLine="560"/>
        <w:spacing w:before="450" w:after="450" w:line="312" w:lineRule="auto"/>
      </w:pPr>
      <w:r>
        <w:rPr>
          <w:rFonts w:ascii="宋体" w:hAnsi="宋体" w:eastAsia="宋体" w:cs="宋体"/>
          <w:color w:val="000"/>
          <w:sz w:val="28"/>
          <w:szCs w:val="28"/>
        </w:rPr>
        <w:t xml:space="preserve">(三)强化涉税信息综合应用</w:t>
      </w:r>
    </w:p>
    <w:p>
      <w:pPr>
        <w:ind w:left="0" w:right="0" w:firstLine="560"/>
        <w:spacing w:before="450" w:after="450" w:line="312" w:lineRule="auto"/>
      </w:pPr>
      <w:r>
        <w:rPr>
          <w:rFonts w:ascii="宋体" w:hAnsi="宋体" w:eastAsia="宋体" w:cs="宋体"/>
          <w:color w:val="000"/>
          <w:sz w:val="28"/>
          <w:szCs w:val="28"/>
        </w:rPr>
        <w:t xml:space="preserve">落实全市涉税公民身份存量信息疑点核查工作，全年通过涉税公民身份信息系统核查4977户次，有效遏制了各类代开虚开发票的违法行为。加强非正常户异地协作管理，充分利用协作单位提供的非正常户信息，强化本地企业的日常管理。继续深化电力发票数据信息在税源监控中的应用，全年共完成工业纳税人用电户号与纳税人识别号匹配3764户，并且已经成功应用在螺杆、机制冰、砖瓦窑等三个行业，补缴税款117万元。积极实施金税三期网络改造工程，优化全市网络架构，进一步巩固了信息与网络的安全。继续扩大网络发票的使用范围，在企业全面推行的基础上，全市又有1527户个体户推广使用了网络发票。加大对全市44户企业冠名发票使用的监管力度，确保了冠名发票综合应用的数据信息完整。扎实开展网络发票查验工作，选择了保险、房屋建筑业和受票额大的部分金融、船舶企业共80户的2326份发票进行了查验，涉及金额2.13亿元，引导社会各界利用网络发票系统查验鉴别发票真伪。</w:t>
      </w:r>
    </w:p>
    <w:p>
      <w:pPr>
        <w:ind w:left="0" w:right="0" w:firstLine="560"/>
        <w:spacing w:before="450" w:after="450" w:line="312" w:lineRule="auto"/>
      </w:pPr>
      <w:r>
        <w:rPr>
          <w:rFonts w:ascii="宋体" w:hAnsi="宋体" w:eastAsia="宋体" w:cs="宋体"/>
          <w:color w:val="000"/>
          <w:sz w:val="28"/>
          <w:szCs w:val="28"/>
        </w:rPr>
        <w:t xml:space="preserve">六、着力激发干部活力，保持国税部门良好形象</w:t>
      </w:r>
    </w:p>
    <w:p>
      <w:pPr>
        <w:ind w:left="0" w:right="0" w:firstLine="560"/>
        <w:spacing w:before="450" w:after="450" w:line="312" w:lineRule="auto"/>
      </w:pPr>
      <w:r>
        <w:rPr>
          <w:rFonts w:ascii="宋体" w:hAnsi="宋体" w:eastAsia="宋体" w:cs="宋体"/>
          <w:color w:val="000"/>
          <w:sz w:val="28"/>
          <w:szCs w:val="28"/>
        </w:rPr>
        <w:t xml:space="preserve">x年以来，我局坚持以人为本，搭建干事的平台，激发干事的热情，提高干事的水平，盘活了全局人力资源，形成了风清气正、干事创业的良好环境。</w:t>
      </w:r>
    </w:p>
    <w:p>
      <w:pPr>
        <w:ind w:left="0" w:right="0" w:firstLine="560"/>
        <w:spacing w:before="450" w:after="450" w:line="312" w:lineRule="auto"/>
      </w:pPr>
      <w:r>
        <w:rPr>
          <w:rFonts w:ascii="宋体" w:hAnsi="宋体" w:eastAsia="宋体" w:cs="宋体"/>
          <w:color w:val="000"/>
          <w:sz w:val="28"/>
          <w:szCs w:val="28"/>
        </w:rPr>
        <w:t xml:space="preserve">(一)加强干部培养使用</w:t>
      </w:r>
    </w:p>
    <w:p>
      <w:pPr>
        <w:ind w:left="0" w:right="0" w:firstLine="560"/>
        <w:spacing w:before="450" w:after="450" w:line="312" w:lineRule="auto"/>
      </w:pPr>
      <w:r>
        <w:rPr>
          <w:rFonts w:ascii="宋体" w:hAnsi="宋体" w:eastAsia="宋体" w:cs="宋体"/>
          <w:color w:val="000"/>
          <w:sz w:val="28"/>
          <w:szCs w:val="28"/>
        </w:rPr>
        <w:t xml:space="preserve">通过每月举办一次党组中心组学习、参加市里组织的“领导干部双休日课堂”，不断提升领导干部的执政能力。积极落实省局党组《关于加强市、县国税局领导班子建设的实施意见》，组织开展民主推荐，提拔任用了4名干部，充实了两县局两区局班子配备。探索和创新干部锻炼培养渠道，响应市委、市政府的号召，研究制定了《民主推荐选派驻社区工作指导员工作方案》，并选派1名干部到定海城北社区担任农村指导员。结合舟山实际修订完善《舟山国税系统推荐考察选拔任用股级干部工作办法》，合理延长了股级干部的最高任职年龄，促进了海岛国税事业的可持续发展。</w:t>
      </w:r>
    </w:p>
    <w:p>
      <w:pPr>
        <w:ind w:left="0" w:right="0" w:firstLine="560"/>
        <w:spacing w:before="450" w:after="450" w:line="312" w:lineRule="auto"/>
      </w:pPr>
      <w:r>
        <w:rPr>
          <w:rFonts w:ascii="宋体" w:hAnsi="宋体" w:eastAsia="宋体" w:cs="宋体"/>
          <w:color w:val="000"/>
          <w:sz w:val="28"/>
          <w:szCs w:val="28"/>
        </w:rPr>
        <w:t xml:space="preserve">(二)提升文明创建水平</w:t>
      </w:r>
    </w:p>
    <w:p>
      <w:pPr>
        <w:ind w:left="0" w:right="0" w:firstLine="560"/>
        <w:spacing w:before="450" w:after="450" w:line="312" w:lineRule="auto"/>
      </w:pPr>
      <w:r>
        <w:rPr>
          <w:rFonts w:ascii="宋体" w:hAnsi="宋体" w:eastAsia="宋体" w:cs="宋体"/>
          <w:color w:val="000"/>
          <w:sz w:val="28"/>
          <w:szCs w:val="28"/>
        </w:rPr>
        <w:t xml:space="preserve">x年，在文明创建方面，我局取得了喜人的成绩。市局在继续保持全省文明单位创建成果的同时，又被省局推荐为全国税务系统先进候选单位上报总局。市局党组中心组理论学习组被市委宣传部、组织部评为-x年度全市党委(党组)理论学习中心组先进单位。市局机关党委被市党务公开工作领导小组命名表彰为“x年度全市基层党组织党务公开示范点”单位。定海区局和嵊泗县局成功创建省级文明单位。普陀区局办税服务厅获评省级“群众满意基层站所(服务窗口)”称号，定海区局办税服务厅被认定为省级“百佳优质服务窗口”。在国税文化建设方面，也是捷报频传。在刚刚结束的首届舟山群岛新区运动会上，我局获得了系统企事业单位金牌总数第六名、奖牌总数第七名和团体总分第七名的好成绩，获奖的名次和人数均创下参加历届市运会之最。在各个团体项目上也是亮点不少，其中健身排舞和广播操获得一等奖。在舟山市第三届领导干部乒乓球比赛中，取得团体总分第二名，科级干部个人第一名的好成绩。</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积极处理了1起科级干部违法违纪案件，警示了广大干部职工加强自身约束和提高自身修养。全面落实党风廉政建设责任制，不断强化“两权”监督制约。切实抓好领导干部个人重大事项报告、民主生活会、民主评议、“三谈两述”和函询等制度的落实。x年度市局党组主要负责人同县局主要负责人廉政谈话11人次，落实领导干部任前谈话6人次。坚持和完善党组中心组理论学习廉政专题学习、主要负责人讲廉政党课等制度，全年共召开市局党组会议12次、局长办公会议10次，民主生活会1次，并将有关会议情况及时向全局通报，接受干部职工监督。大力开展专项治理工作，深入推进工程建设领域突出问题、公务用车问题、“小金库”等问题的专项治理，建立健全了长效机制。继续加强政风行风建设，参加市纪委组织的“行风热线”直播，展示舟山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20_年国税局实习报告模板范本六</w:t>
      </w:r>
    </w:p>
    <w:p>
      <w:pPr>
        <w:ind w:left="0" w:right="0" w:firstLine="560"/>
        <w:spacing w:before="450" w:after="450" w:line="312" w:lineRule="auto"/>
      </w:pPr>
      <w:r>
        <w:rPr>
          <w:rFonts w:ascii="宋体" w:hAnsi="宋体" w:eastAsia="宋体" w:cs="宋体"/>
          <w:color w:val="000"/>
          <w:sz w:val="28"/>
          <w:szCs w:val="28"/>
        </w:rPr>
        <w:t xml:space="preserve">___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善抓典型求实效。运用典型，指导全局，是我长期坚持的一条工作思路。我十分注重发现和培养有针对性的典型，收到了\"点亮一盏灯，照亮一大片\"的效果。如针对滥用职权、执法随意性的问题，树立了__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20_年国税局实习报告模板范本七</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户，其中工业企业x户，商业企业x户，经审核合格保留一般纳税人资格x户，其中工业企业x户，商业企业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年共办理xx户出口企业，办理溢缴退库x万元，出口货物退税额x万元，免抵调库额xx万元。在x年退税指标有限的情况下，争取办理了x户出口企业的应退税额，累计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份，收回份，有效份，其中对我们税务人员执法态度反映良好以上的为份，占有效票数的%，对税务人员执法态度反映为一般或可以的为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封，收回封，征求意见xx项。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人参加，考核合格率达%，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20_年国税局实习报告模板范本八</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局党组任命我担任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四是严格要求，遵章守纪。按照立党为公、执政为民的基本要求，堂堂正正做人，清清白白做事，守得住寂寞，耐得住清苦，自觉用党章和党纪政纪约束自己，在实际工作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2025-08-08T22:43:42+08:00</dcterms:created>
  <dcterms:modified xsi:type="dcterms:W3CDTF">2025-08-08T22:43:42+08:00</dcterms:modified>
</cp:coreProperties>
</file>

<file path=docProps/custom.xml><?xml version="1.0" encoding="utf-8"?>
<Properties xmlns="http://schemas.openxmlformats.org/officeDocument/2006/custom-properties" xmlns:vt="http://schemas.openxmlformats.org/officeDocument/2006/docPropsVTypes"/>
</file>