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最新初二下学期政治备课组工作计划汇总(3篇)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初二下学期政治备课组工作计划汇总一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w:t>
      </w:r>
    </w:p>
    <w:p>
      <w:pPr>
        <w:ind w:left="0" w:right="0" w:firstLine="560"/>
        <w:spacing w:before="450" w:after="450" w:line="312" w:lineRule="auto"/>
      </w:pPr>
      <w:r>
        <w:rPr>
          <w:rFonts w:ascii="黑体" w:hAnsi="黑体" w:eastAsia="黑体" w:cs="黑体"/>
          <w:color w:val="000000"/>
          <w:sz w:val="36"/>
          <w:szCs w:val="36"/>
          <w:b w:val="1"/>
          <w:bCs w:val="1"/>
        </w:rPr>
        <w:t xml:space="preserve">最新初二下学期政治备课组工作计划汇总一</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6"/>
          <w:szCs w:val="36"/>
          <w:b w:val="1"/>
          <w:bCs w:val="1"/>
        </w:rPr>
        <w:t xml:space="preserve">最新初二下学期政治备课组工作计划汇总二</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本学期初二x个班共有学生xxx人，由于学生信息闭塞，知识面狭窄，对外界了解甚少，加上基础又是不在同一平线上。给学生地理带来了很大的影响。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最新初二下学期政治备课组工作计划汇总三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2025-05-06T21:06:44+08:00</dcterms:created>
  <dcterms:modified xsi:type="dcterms:W3CDTF">2025-05-06T21:06:44+08:00</dcterms:modified>
</cp:coreProperties>
</file>

<file path=docProps/custom.xml><?xml version="1.0" encoding="utf-8"?>
<Properties xmlns="http://schemas.openxmlformats.org/officeDocument/2006/custom-properties" xmlns:vt="http://schemas.openxmlformats.org/officeDocument/2006/docPropsVTypes"/>
</file>