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关于出纳工作计划怎么(精)(4篇)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出纳工作计划怎么(精)一一.现金业务按会计制度的规定，设置并掌管现金日记账、银行存款日记账和其他货币资金明细账，进行总分类核算。并按现金管理规定的范围使用现金，严格按照财务人员的相关制度和条例，实现现金管理，现金收付，以及现金日记帐登记...</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让工作更加严谨有序，让自己以更踏实的态度为公司的发展作出自己的努力。同时我也衷心期待各部门领导们能够在工作上指导我，在思想上帮助我，我会尽力为公司的进一步发展和壮大发挥自己应有的作用。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关于出纳工作计划怎么(精)二</w:t>
      </w:r>
    </w:p>
    <w:p>
      <w:pPr>
        <w:ind w:left="0" w:right="0" w:firstLine="560"/>
        <w:spacing w:before="450" w:after="450" w:line="312" w:lineRule="auto"/>
      </w:pPr>
      <w:r>
        <w:rPr>
          <w:rFonts w:ascii="宋体" w:hAnsi="宋体" w:eastAsia="宋体" w:cs="宋体"/>
          <w:color w:val="000"/>
          <w:sz w:val="28"/>
          <w:szCs w:val="28"/>
        </w:rPr>
        <w:t xml:space="preserve">做出纳工作已经有八个年头了，时间一晃就过去了，是时候做点工作计划了：</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关于出纳工作计划怎么(精)三</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关于出纳工作计划怎么(精)四</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2025-07-07T14:59:57+08:00</dcterms:created>
  <dcterms:modified xsi:type="dcterms:W3CDTF">2025-07-07T14:59:57+08:00</dcterms:modified>
</cp:coreProperties>
</file>

<file path=docProps/custom.xml><?xml version="1.0" encoding="utf-8"?>
<Properties xmlns="http://schemas.openxmlformats.org/officeDocument/2006/custom-properties" xmlns:vt="http://schemas.openxmlformats.org/officeDocument/2006/docPropsVTypes"/>
</file>