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推荐辅导员工作计划范本(三篇)</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辅导员工作计划范本一安全问题是一切工作的前提与根本，没有安全，一切等于零。在我的工作中，安全分为三个方面：1、人身安全。通过不断地讲解、案例分析、防范措施的执行，信息机构的建立与运行等，首先保证人身安全不受伤害，其实保证对于班级情况的掌...</w:t>
      </w:r>
    </w:p>
    <w:p>
      <w:pPr>
        <w:ind w:left="0" w:right="0" w:firstLine="560"/>
        <w:spacing w:before="450" w:after="450" w:line="312" w:lineRule="auto"/>
      </w:pPr>
      <w:r>
        <w:rPr>
          <w:rFonts w:ascii="黑体" w:hAnsi="黑体" w:eastAsia="黑体" w:cs="黑体"/>
          <w:color w:val="000000"/>
          <w:sz w:val="36"/>
          <w:szCs w:val="36"/>
          <w:b w:val="1"/>
          <w:bCs w:val="1"/>
        </w:rPr>
        <w:t xml:space="preserve">推荐辅导员工作计划范本一</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推荐辅导员工作计划范本二</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群众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2、坚持做好所带班级广大团员和入党用心分子的教育工作，使同学们始终在思想上持续用心向上，在生活中要求进步，为我院开展学生工作奠定良好的群众基础。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宽松和谐的环境能使学生情绪舒畅，良好的班风能促使学生互帮互学，优良的学风能推动学生们刻苦学习，奋发向上。具体工作如下：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2、在每一次的节假日，提前做好班级学生的离校、留校状况统计。在节假日结束前要提前回来了解状况，明白各班级未返校人员名单以及原因。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3、配合学院宿管部的要求，每周至少三次深入寝室了解学生状况。不仅仅及时了解学生的生活状况，更能加深与学生之间的感情，同时对宿舍进行安全隐患排查。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主角是老师。自古师者，“传道、授业、解惑”是义不容辞的职责。所以辅导员就应是学生学业上的导师。第二重主角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主角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应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推荐辅导员工作计划范本三</w:t>
      </w:r>
    </w:p>
    <w:p>
      <w:pPr>
        <w:ind w:left="0" w:right="0" w:firstLine="560"/>
        <w:spacing w:before="450" w:after="450" w:line="312" w:lineRule="auto"/>
      </w:pPr>
      <w:r>
        <w:rPr>
          <w:rFonts w:ascii="宋体" w:hAnsi="宋体" w:eastAsia="宋体" w:cs="宋体"/>
          <w:color w:val="000"/>
          <w:sz w:val="28"/>
          <w:szCs w:val="28"/>
        </w:rPr>
        <w:t xml:space="preserve">本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2025-06-20T13:06:24+08:00</dcterms:created>
  <dcterms:modified xsi:type="dcterms:W3CDTF">2025-06-20T13:06:24+08:00</dcterms:modified>
</cp:coreProperties>
</file>

<file path=docProps/custom.xml><?xml version="1.0" encoding="utf-8"?>
<Properties xmlns="http://schemas.openxmlformats.org/officeDocument/2006/custom-properties" xmlns:vt="http://schemas.openxmlformats.org/officeDocument/2006/docPropsVTypes"/>
</file>