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最新小学音乐教师学期工作计划(十五篇)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学期工作计划一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小学音乐教师学期工作计划一</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小学音乐教师学期工作计划二</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小学音乐教师学期工作计划三</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小学音乐教师学期工作计划四</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小学音乐教师学期工作计划五</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小学音乐教师学期工作计划六</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小学音乐教师学期工作计划八</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小学音乐教师学期工作计划九</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小学音乐教师学期工作计划篇十一</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小学音乐教师学期工作计划篇十三</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小学音乐教师学期工作计划篇十四</w:t>
      </w:r>
    </w:p>
    <w:p>
      <w:pPr>
        <w:ind w:left="0" w:right="0" w:firstLine="560"/>
        <w:spacing w:before="450" w:after="450" w:line="312" w:lineRule="auto"/>
      </w:pPr>
      <w:r>
        <w:rPr>
          <w:rFonts w:ascii="宋体" w:hAnsi="宋体" w:eastAsia="宋体" w:cs="宋体"/>
          <w:color w:val="000"/>
          <w:sz w:val="28"/>
          <w:szCs w:val="28"/>
        </w:rPr>
        <w:t xml:space="preserve">这个寒假和春节我让自己尽情的放松和休息了一番，所以元宵节一过我就进入了工作状态，开始着手准备本期的音乐课和特长生的教学计划和内容。本学期我仍然担任初一年级的音乐教学工作，经过上学期一期的音乐教学学生的音乐素养普遍有了一定的提高。但由于初一的学生正处于变声期，不敢放声歌唱又加之学生普遍热衷于流行歌曲，所以本学期的音乐教学我在大力挖掘音乐教材的基础上结合学生的实际情况进行教学：</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小学音乐教师学期工作计划篇十五</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2025-05-02T23:32:02+08:00</dcterms:created>
  <dcterms:modified xsi:type="dcterms:W3CDTF">2025-05-02T23:32:02+08:00</dcterms:modified>
</cp:coreProperties>
</file>

<file path=docProps/custom.xml><?xml version="1.0" encoding="utf-8"?>
<Properties xmlns="http://schemas.openxmlformats.org/officeDocument/2006/custom-properties" xmlns:vt="http://schemas.openxmlformats.org/officeDocument/2006/docPropsVTypes"/>
</file>