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2024年企业安全生产工作计划 企业安全生产工作安排(15篇)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企业安全生产工作安排一按照集团公司安全工作会议部署，以及安全目标和生产要求，坚持以人为本，全面，协调，可持续发展的发展观，坚持“安全第一，预防为主”的方针，牢固树立了 “安全责任重于泰山“的理念，加强对安全生产工作的领...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企业安全生产工作安排一</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企业安全生产工作安排二</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企业安全生产工作安排三</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根据《xx市企业安全生产标准化三年创建工作计划》的要求，全镇企业标准化创建工作分宣传发动、推广实施、推进和巩固提高、全面达标四个阶段。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在各类行业(领域)企业全面开展标准化创建的基础上，稳步扩大标准化企业创建成果。到20xx年底，所有的规模以上企业达标，其中，力争两个企业达到二级标准化水平(楚天塑业、元港化工)。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到20xx年底，规模以上企业全部达标。其中，力争两个企业达到一级标准化水平(楚天塑业、元港化工)，x个企业达到二级标准化水平(大江纺织、力道机械、天盛织布、劳士德纺织)。</w:t>
      </w:r>
    </w:p>
    <w:p>
      <w:pPr>
        <w:ind w:left="0" w:right="0" w:firstLine="560"/>
        <w:spacing w:before="450" w:after="450" w:line="312" w:lineRule="auto"/>
      </w:pPr>
      <w:r>
        <w:rPr>
          <w:rFonts w:ascii="宋体" w:hAnsi="宋体" w:eastAsia="宋体" w:cs="宋体"/>
          <w:color w:val="000"/>
          <w:sz w:val="28"/>
          <w:szCs w:val="28"/>
        </w:rPr>
        <w:t xml:space="preserve">开展标准化创建工作是落实企业安全生产主体责任的重要途径，是改善企业安全生产条件、提升安全生产管理水平的有效手段，是推动企业建立安全生产长效机制的重要措施。要充分认识开展标准化创建工作的重要性、紧迫性和必要性，把企业标准化创建工作纳入重要议事日程，作为今后一个时期的`重点工作来抓，切实加强领导，成立组织机构，组建工作专班，制定实施方案，深入宣传、广泛发动，将标准化创建工作做精、做细、做实，做出成效。</w:t>
      </w:r>
    </w:p>
    <w:p>
      <w:pPr>
        <w:ind w:left="0" w:right="0" w:firstLine="560"/>
        <w:spacing w:before="450" w:after="450" w:line="312" w:lineRule="auto"/>
      </w:pPr>
      <w:r>
        <w:rPr>
          <w:rFonts w:ascii="宋体" w:hAnsi="宋体" w:eastAsia="宋体" w:cs="宋体"/>
          <w:color w:val="000"/>
          <w:sz w:val="28"/>
          <w:szCs w:val="28"/>
        </w:rPr>
        <w:t xml:space="preserve">要建立和完善标准化创建工作制度，努力构建安全生产的长效机制。一是考评制度。要将企业能否达标，能否巩固、提高标准化创建成果作为安全生产工作优劣的重要考评指标，建立基础台帐，定期组织考评。二是动态管理制度。在考评的基础上，对企业安全状况实行分级分类监管，督促企业提档升级。三是公告制度。定期公告企业标准化创建情况和企业安全生产状况分级信息，并将相关情况报送上级安全生产监管部门。四是激励约束制度。积极探索在安全信用、经济政策、品牌创建、市场准入等方面建立与标准化创建工作相适应的激励约束制度，促进市场参与各方对标准化创建企业的认可度。</w:t>
      </w:r>
    </w:p>
    <w:p>
      <w:pPr>
        <w:ind w:left="0" w:right="0" w:firstLine="560"/>
        <w:spacing w:before="450" w:after="450" w:line="312" w:lineRule="auto"/>
      </w:pPr>
      <w:r>
        <w:rPr>
          <w:rFonts w:ascii="宋体" w:hAnsi="宋体" w:eastAsia="宋体" w:cs="宋体"/>
          <w:color w:val="000"/>
          <w:sz w:val="28"/>
          <w:szCs w:val="28"/>
        </w:rPr>
        <w:t xml:space="preserve">加强对标准化工作的检查指导，摸清标准化创建工作现状，明确工作重点和任务，区分轻重缓急，实施分类推进。针对企业实际，对安全管理基础较好的企业，要重点扶持，起到典型引路的示范作用;对有一定管理基础的企业，要重点培养;对管理基础相对薄弱、短时期内难以达到标准化要求的企业，要重点帮促，组织力量对其安全管理机构、制度建设、教育培训、隐患排查治理、应急救援等进行指导，确保所有企业在三年内完成标准化创建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企业安全生产工作安排四</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企业安全生产工作安排七</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企业安全生产工作安排八</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企业安全生产工作安排九</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企业安全生产工作安排篇十一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企业安全生产工作安排篇十三</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2025-05-18T03:51:26+08:00</dcterms:created>
  <dcterms:modified xsi:type="dcterms:W3CDTF">2025-05-18T03:51:26+08:00</dcterms:modified>
</cp:coreProperties>
</file>

<file path=docProps/custom.xml><?xml version="1.0" encoding="utf-8"?>
<Properties xmlns="http://schemas.openxmlformats.org/officeDocument/2006/custom-properties" xmlns:vt="http://schemas.openxmlformats.org/officeDocument/2006/docPropsVTypes"/>
</file>