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2024年银行客户经理的工作计划(二十一篇)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银行客户经理的工作计划一(一)充分认识完成今年资产量的目标艰巨性。去年，我们团队业绩量做的离目标太远，营销计划的实施中遇到不少的问题。团队在营销宣传当中，无法拿到相应的礼品实物及模拟品，不能更好的做好宣传计划;银行网点维护方面，因银行业的竞...</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银行客户经理的工作计划一</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建立团队高效率的工作精神，团队以每个月15日之前完成当月工作情况，通过高效率模式对新员工进行影响，便于后期团队管理。(元朝皇帝列表)</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(3)区域培训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(4)网点开发及维护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银行客户经理的工作计划三</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银行客户经理的工作计划四</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点，因银行业的竞争，对证券公司的客户经理，要求过高，对于信用及、基金及存款方点月度聘用较重。导致我们的客户经理都在为维护好网点宣传方点进度迟缓，虽然是团队配合个人完善银行网点维护，可是对于存款难度还是较大;对于银行网点开发我们处于优势，不能够在为银行提求存款和更好双赢“营销方案”达成双方的合作目的。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发展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处理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新的成员是团队的新鲜血液，是补充团队发展的重要部分，新成员的增加，大家庭的组成也是不可能的，公司对于招聘方点做出好的优化方案，以团队招聘精化。一并实施，善营销目标。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银行客户经理的工作计划五</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银行客户经理的工作计划六</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银行客户经理的工作计划七</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万存款增加到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受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银行客户经理的工作计划八</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银行客户经理的工作计划九</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银行客户经理的工作计划篇十一</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银行客户经理的工作计划篇十二</w:t>
      </w:r>
    </w:p>
    <w:p>
      <w:pPr>
        <w:ind w:left="0" w:right="0" w:firstLine="560"/>
        <w:spacing w:before="450" w:after="450" w:line="312" w:lineRule="auto"/>
      </w:pPr>
      <w:r>
        <w:rPr>
          <w:rFonts w:ascii="宋体" w:hAnsi="宋体" w:eastAsia="宋体" w:cs="宋体"/>
          <w:color w:val="000"/>
          <w:sz w:val="28"/>
          <w:szCs w:val="28"/>
        </w:rPr>
        <w:t xml:space="preserve">根据某年的工作总结，客户投诉量逐渐减少，在服务质量不断提高的基础上展开了20某年工作计划。20某年，是工商银行股改进入最后冲刺的一年，也是业务发展面临严峻挑战的一年。为此，我们必须在认真总结20某年工作基础上，深刻认清当前形势，找准市场脉搏，扬长避短，围绕“提升经营管理水平，加快业务发展”为中心，同心同德，努力实现各项业务健康、快速发展。20某年的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银行客户经理的工作计划篇十三</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银行客户经理工作计划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银行客户经理的工作计划篇十四</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银行客户经理的工作计划篇十五</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1、千方百计完成区域销售聘用;</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处理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入口。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③会议文化：会议中增加才艺展示，把个人优秀的一点展现出来，彰显其自信和人格魅力，鼓舞其团队士气，增强其团队向心力和凝聚力。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销售团队组建，人员招聘是重要的部分，不断地补充新力量，团队才能更好的发展。招聘分一高三个方点：</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银行客户经理的工作计划篇十六</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银行客户经理的工作计划篇十八</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银行客户经理的工作计划篇十九</w:t>
      </w:r>
    </w:p>
    <w:p>
      <w:pPr>
        <w:ind w:left="0" w:right="0" w:firstLine="560"/>
        <w:spacing w:before="450" w:after="450" w:line="312" w:lineRule="auto"/>
      </w:pPr>
      <w:r>
        <w:rPr>
          <w:rFonts w:ascii="宋体" w:hAnsi="宋体" w:eastAsia="宋体" w:cs="宋体"/>
          <w:color w:val="000"/>
          <w:sz w:val="28"/>
          <w:szCs w:val="28"/>
        </w:rPr>
        <w:t xml:space="preserve">20xx年，应全面提高我行的整体影响度，加强工作人员的培训，提高工作人员的综合素质。特制订20xx年工作计划如下：</w:t>
      </w:r>
    </w:p>
    <w:p>
      <w:pPr>
        <w:ind w:left="0" w:right="0" w:firstLine="560"/>
        <w:spacing w:before="450" w:after="450" w:line="312" w:lineRule="auto"/>
      </w:pPr>
      <w:r>
        <w:rPr>
          <w:rFonts w:ascii="宋体" w:hAnsi="宋体" w:eastAsia="宋体" w:cs="宋体"/>
          <w:color w:val="000"/>
          <w:sz w:val="28"/>
          <w:szCs w:val="28"/>
        </w:rPr>
        <w:t xml:space="preserve">一、充分认识推进优化管理工作的重要性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二、充分认识招聘成员的重要性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新的成员是团队的新鲜血液，是补充团队发展的重要部分，没有新成员的增加，大家庭的组成也是不可能的，公司对于招聘方面做出好的优化方案，以团队招聘细化。一并实施完善营销目标。</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千方百计完成区域销售任务;努力完成销售中的各项要求;负责严格执行客户开户手续流程;积极广泛收集市场信息并及时整理上报;严格遵守公司各项规章制度;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3、区域培训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w:t>
      </w:r>
    </w:p>
    <w:p>
      <w:pPr>
        <w:ind w:left="0" w:right="0" w:firstLine="560"/>
        <w:spacing w:before="450" w:after="450" w:line="312" w:lineRule="auto"/>
      </w:pPr>
      <w:r>
        <w:rPr>
          <w:rFonts w:ascii="宋体" w:hAnsi="宋体" w:eastAsia="宋体" w:cs="宋体"/>
          <w:color w:val="000"/>
          <w:sz w:val="28"/>
          <w:szCs w:val="28"/>
        </w:rPr>
        <w:t xml:space="preserve">③从业资格考试培训。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银行客户经理的工作计划篇二十</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银行客户经理的工作计划篇二十一</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2025-05-03T01:03:34+08:00</dcterms:created>
  <dcterms:modified xsi:type="dcterms:W3CDTF">2025-05-03T01:03:34+08:00</dcterms:modified>
</cp:coreProperties>
</file>

<file path=docProps/custom.xml><?xml version="1.0" encoding="utf-8"?>
<Properties xmlns="http://schemas.openxmlformats.org/officeDocument/2006/custom-properties" xmlns:vt="http://schemas.openxmlformats.org/officeDocument/2006/docPropsVTypes"/>
</file>