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2024年行政单位工作计划3000字(5篇)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行政单位工作计划3000字一企业文化的深化塑造，企业文化的形成是一个不断累积、不断传承、不断发扬光大的过程，在一个拥有良好企业文化的企业，员工的向心力和凝聚力会不断增强，企业的团队精神和拼搏精神也非常明显。1、将公司发展多年来积累的优良传统...</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行政单位工作计划3000字一</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行政单位工作计划3000字二</w:t>
      </w:r>
    </w:p>
    <w:p>
      <w:pPr>
        <w:ind w:left="0" w:right="0" w:firstLine="560"/>
        <w:spacing w:before="450" w:after="450" w:line="312" w:lineRule="auto"/>
      </w:pPr>
      <w:r>
        <w:rPr>
          <w:rFonts w:ascii="宋体" w:hAnsi="宋体" w:eastAsia="宋体" w:cs="宋体"/>
          <w:color w:val="000"/>
          <w:sz w:val="28"/>
          <w:szCs w:val="28"/>
        </w:rPr>
        <w:t xml:space="preserve">从四月份刘总参加省旅游局组织的职业技能鉴定工作启动会议以后，酒店员工持证率成为星级酒店复核的必备条件之一。目前酒店员工持证共有76人，持中级证以上的员工不到5人，持有初级证的有72人，管理人员当中持证率几乎为零。通过前几次员工职业技能鉴定考试的报名情况反映，员工主动学习的积极性不高，学习变得很被动，认为有证和无证一个样，对报名考试和学习极度不重视。建议公司重视员工持证与不持证的薪酬区别，持证级别与工资挂钩，与员工晋升挂钩，以此促进酒店员工整体专业水平和服务质量。</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单位的管理理念和各项章法，培育开发下属、建设一支高素质的团队;同时，单位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1、适应单位管理变革和人力资源管理集中的要求，优化培训管理流程，修改并完善有关培训管理制度，规范管理，着实提高工作效率;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行政单位工作计划3000字三</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w:t>
      </w:r>
    </w:p>
    <w:p>
      <w:pPr>
        <w:ind w:left="0" w:right="0" w:firstLine="560"/>
        <w:spacing w:before="450" w:after="450" w:line="312" w:lineRule="auto"/>
      </w:pPr>
      <w:r>
        <w:rPr>
          <w:rFonts w:ascii="宋体" w:hAnsi="宋体" w:eastAsia="宋体" w:cs="宋体"/>
          <w:color w:val="000"/>
          <w:sz w:val="28"/>
          <w:szCs w:val="28"/>
        </w:rPr>
        <w:t xml:space="preserve">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对办公用品及固定资产的采购，做到货比三家，严格材料购进，材料领出，做好领用和购进的记录登记，做到记录清晰，查阅明了。定期和不定期对库存进行盘点，做到物品管理心中有数，核对领用及采购登记，做到帐物相符。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行政单位工作计划3000字四</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w:t>
      </w:r>
    </w:p>
    <w:p>
      <w:pPr>
        <w:ind w:left="0" w:right="0" w:firstLine="560"/>
        <w:spacing w:before="450" w:after="450" w:line="312" w:lineRule="auto"/>
      </w:pPr>
      <w:r>
        <w:rPr>
          <w:rFonts w:ascii="宋体" w:hAnsi="宋体" w:eastAsia="宋体" w:cs="宋体"/>
          <w:color w:val="000"/>
          <w:sz w:val="28"/>
          <w:szCs w:val="28"/>
        </w:rPr>
        <w:t xml:space="preserve">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2、就人事主管工作范围内工作中，某些环节发现的问题，按照轻重缓急进行分等，对最重要的、需要迅速解决的问题拟定提案，和经理进行沟通，征得经理你的同意。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5、和经理你就提案涉及的多项工作计划方案进行讨论，并征求其意见，征得经理对其中某一方案的批准。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1、对以上的各项工作计划按照先后顺序进行工作总结，并提交给经理审阅，充分听你其对工作的各项指导意见。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2、按各项工作计划的具体进度审阅下属的工作计划，审阅报告报备经理，听取你对报告的指导意见。</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行政单位工作计划3000字五</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⑵根据20xx年度招聘经验，营业员招聘这块坚持走广场现场招聘形式，辅以海报宣传张贴和广场外招聘横幅悬挂，坚持每周五个工作日在广场外现场招聘。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⑷做好20xx年年度招聘费用预算，降低日常招聘宣传费用和网站招聘费用。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⑸与营运部门沟通，搭建离职员工面谈平台，切实了解员工离职原因，分析并加以改进，降低员工流失率，稳定营业员队伍。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⑴如未能招聘到适合的培训专员，20xx年培训工作由崔主管负责兼任培训专员，实施20xx年度培训计划。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⑵根据公司实际状况及公司发展战略需要，制定20xx年度培训计划，并组织实施。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⑶与外部培训机构联络，20xx年度拟将公司管理人员送往专业机构或大型知名百货企业参加培训，主要课程是商务礼仪、销售技能及服务理念这三大块，提高管理人员综合素质。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⑷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⑸对每月新入职员工进行入职培训，做到及时性、有效性，最快的让新进员工熟悉公司流程制度，了解公司企业文化，熟悉自己的工作职责。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⑴根据公司年度经营目标，制订公司20xx年度绩效考核体系。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⑵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⑶根据考核结果，进行有效的面谈，倡扬先进，教育后进，给后进者改善教育进步的机会。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⑷根据考核结果，不断改进考核体系，使考核体系更加完善，更能发挥激励的作用。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⑵根据现有的薪资标准及岗位情况，设计详细的薪资等级制度及岗位等级制度，结合绩效考核结果，给予员工更好、更科学、更广泛的晋升空间，增强员工的归属感。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2025-06-21T12:55:33+08:00</dcterms:created>
  <dcterms:modified xsi:type="dcterms:W3CDTF">2025-06-21T12:55:33+08:00</dcterms:modified>
</cp:coreProperties>
</file>

<file path=docProps/custom.xml><?xml version="1.0" encoding="utf-8"?>
<Properties xmlns="http://schemas.openxmlformats.org/officeDocument/2006/custom-properties" xmlns:vt="http://schemas.openxmlformats.org/officeDocument/2006/docPropsVTypes"/>
</file>