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禁毒宣传工作计划(21篇)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 禁毒宣传工作计划一一、指导思想按照20__年全国禁毒宣传教育工作要点，以宣传《禁毒法》、新型危害、新一轮禁毒人民战争为重点，以“依法禁毒，构建和谐”为主题，组织全妇女集中开展禁毒宣传教育活动，旨在进一步动员各级妇联组织和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禁毒宣传工作计划篇十八</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禁毒宣传工作计划篇十九</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禁毒宣传工作计划篇二十</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禁毒宣传工作计划篇二十一</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